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0" w:rsidRPr="00694E7B" w:rsidRDefault="00694E7B" w:rsidP="00A466E0">
      <w:pPr>
        <w:jc w:val="center"/>
        <w:rPr>
          <w:rFonts w:ascii="Times New Roman" w:hAnsi="Times New Roman"/>
          <w:b/>
        </w:rPr>
      </w:pPr>
      <w:r w:rsidRPr="00694E7B">
        <w:rPr>
          <w:rFonts w:ascii="Times New Roman" w:hAnsi="Times New Roman"/>
          <w:b/>
        </w:rPr>
        <w:t>Мифы об ипотеке: почему жилищный кредит не так страшен, как кажется?</w:t>
      </w:r>
    </w:p>
    <w:p w:rsidR="00A466E0" w:rsidRPr="00A466E0" w:rsidRDefault="00A466E0">
      <w:pPr>
        <w:rPr>
          <w:rFonts w:ascii="Times New Roman" w:hAnsi="Times New Roman"/>
        </w:rPr>
      </w:pPr>
    </w:p>
    <w:p w:rsidR="00A466E0" w:rsidRDefault="00A466E0" w:rsidP="00A466E0">
      <w:pPr>
        <w:ind w:firstLine="708"/>
        <w:jc w:val="both"/>
        <w:rPr>
          <w:rFonts w:ascii="Times New Roman" w:hAnsi="Times New Roman"/>
          <w:i/>
        </w:rPr>
      </w:pPr>
      <w:r w:rsidRPr="0073012D">
        <w:rPr>
          <w:rFonts w:ascii="Times New Roman" w:hAnsi="Times New Roman"/>
          <w:i/>
        </w:rPr>
        <w:t xml:space="preserve">Зачем лезть в кредитную яму, если можно накопить? Сколько людей произносили эту фразу? Так ли справедливо данное утверждение? И почему ипотечный жилищный кредит может быть выгоднее копилки? </w:t>
      </w:r>
    </w:p>
    <w:p w:rsidR="00117995" w:rsidRPr="005E2FAA" w:rsidRDefault="005E2FAA" w:rsidP="00A466E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1F007D">
        <w:rPr>
          <w:rFonts w:ascii="Times New Roman" w:hAnsi="Times New Roman"/>
        </w:rPr>
        <w:t xml:space="preserve">Около 5 миллионов российских семей сегодня имеют ипотечный кредит. Ипотека  является локомотивом роста кредитования физических лиц, как в целом по стране, так и в Рязанской области. Так, </w:t>
      </w:r>
      <w:r w:rsidR="00B74F34">
        <w:rPr>
          <w:rFonts w:ascii="Times New Roman" w:hAnsi="Times New Roman"/>
        </w:rPr>
        <w:t>только в прошлом</w:t>
      </w:r>
      <w:r w:rsidR="001F007D">
        <w:rPr>
          <w:rFonts w:ascii="Times New Roman" w:hAnsi="Times New Roman"/>
        </w:rPr>
        <w:t xml:space="preserve"> году </w:t>
      </w:r>
      <w:r w:rsidR="00B74F34">
        <w:rPr>
          <w:rFonts w:ascii="Times New Roman" w:hAnsi="Times New Roman"/>
        </w:rPr>
        <w:t>банки</w:t>
      </w:r>
      <w:r w:rsidR="001F007D" w:rsidRPr="001F007D">
        <w:rPr>
          <w:rFonts w:ascii="Times New Roman" w:hAnsi="Times New Roman"/>
        </w:rPr>
        <w:t xml:space="preserve"> предоставили жителям </w:t>
      </w:r>
      <w:r w:rsidR="001F007D">
        <w:rPr>
          <w:rFonts w:ascii="Times New Roman" w:hAnsi="Times New Roman"/>
        </w:rPr>
        <w:t>нашего региона</w:t>
      </w:r>
      <w:r w:rsidR="001F007D" w:rsidRPr="001F007D">
        <w:rPr>
          <w:rFonts w:ascii="Times New Roman" w:hAnsi="Times New Roman"/>
        </w:rPr>
        <w:t xml:space="preserve"> </w:t>
      </w:r>
      <w:r w:rsidR="00B74F34">
        <w:rPr>
          <w:rFonts w:ascii="Times New Roman" w:hAnsi="Times New Roman"/>
        </w:rPr>
        <w:t>почти 10 тысяч</w:t>
      </w:r>
      <w:r w:rsidR="00B74F34" w:rsidRPr="001F007D">
        <w:rPr>
          <w:rFonts w:ascii="Times New Roman" w:hAnsi="Times New Roman"/>
        </w:rPr>
        <w:t xml:space="preserve"> </w:t>
      </w:r>
      <w:r w:rsidR="001F007D" w:rsidRPr="001F007D">
        <w:rPr>
          <w:rFonts w:ascii="Times New Roman" w:hAnsi="Times New Roman"/>
        </w:rPr>
        <w:t xml:space="preserve">ипотечных кредитов на 15 млрд рублей. По сравнению с 2016 годом количество выданных кредитов выросло на </w:t>
      </w:r>
      <w:r w:rsidR="00B74F34">
        <w:rPr>
          <w:rFonts w:ascii="Times New Roman" w:hAnsi="Times New Roman"/>
        </w:rPr>
        <w:t>четверть</w:t>
      </w:r>
      <w:r w:rsidR="001F007D" w:rsidRPr="001F007D">
        <w:rPr>
          <w:rFonts w:ascii="Times New Roman" w:hAnsi="Times New Roman"/>
        </w:rPr>
        <w:t>, объем кредитования - на 36%.</w:t>
      </w:r>
      <w:r w:rsidR="001F007D">
        <w:rPr>
          <w:rFonts w:ascii="Times New Roman" w:hAnsi="Times New Roman"/>
        </w:rPr>
        <w:t xml:space="preserve"> П</w:t>
      </w:r>
      <w:r w:rsidR="001F007D" w:rsidRPr="001F007D">
        <w:rPr>
          <w:rFonts w:ascii="Times New Roman" w:hAnsi="Times New Roman"/>
        </w:rPr>
        <w:t xml:space="preserve">о количеству выданных </w:t>
      </w:r>
      <w:r w:rsidR="00B74F34">
        <w:rPr>
          <w:rFonts w:ascii="Times New Roman" w:hAnsi="Times New Roman"/>
        </w:rPr>
        <w:t>ипотек</w:t>
      </w:r>
      <w:r w:rsidR="001F007D" w:rsidRPr="001F007D">
        <w:rPr>
          <w:rFonts w:ascii="Times New Roman" w:hAnsi="Times New Roman"/>
        </w:rPr>
        <w:t xml:space="preserve"> Рязанская область </w:t>
      </w:r>
      <w:r w:rsidR="001F007D">
        <w:rPr>
          <w:rFonts w:ascii="Times New Roman" w:hAnsi="Times New Roman"/>
        </w:rPr>
        <w:t xml:space="preserve">входит </w:t>
      </w:r>
      <w:r w:rsidR="001F007D" w:rsidRPr="001F007D">
        <w:rPr>
          <w:rFonts w:ascii="Times New Roman" w:hAnsi="Times New Roman"/>
        </w:rPr>
        <w:t>в тройк</w:t>
      </w:r>
      <w:r w:rsidR="001F007D">
        <w:rPr>
          <w:rFonts w:ascii="Times New Roman" w:hAnsi="Times New Roman"/>
        </w:rPr>
        <w:t>у</w:t>
      </w:r>
      <w:r w:rsidR="001F007D" w:rsidRPr="001F007D">
        <w:rPr>
          <w:rFonts w:ascii="Times New Roman" w:hAnsi="Times New Roman"/>
        </w:rPr>
        <w:t xml:space="preserve"> лидеров среди регионов Центрального федерального округа</w:t>
      </w:r>
      <w:r w:rsidR="001F007D">
        <w:rPr>
          <w:rFonts w:ascii="Times New Roman" w:hAnsi="Times New Roman"/>
        </w:rPr>
        <w:t xml:space="preserve">. </w:t>
      </w:r>
      <w:r w:rsidR="001F007D" w:rsidRPr="001F007D">
        <w:rPr>
          <w:rFonts w:ascii="Times New Roman" w:hAnsi="Times New Roman"/>
        </w:rPr>
        <w:t xml:space="preserve"> </w:t>
      </w:r>
      <w:r w:rsidR="00015BBB">
        <w:rPr>
          <w:rFonts w:ascii="Times New Roman" w:hAnsi="Times New Roman"/>
        </w:rPr>
        <w:t xml:space="preserve"> </w:t>
      </w:r>
    </w:p>
    <w:p w:rsidR="00015BBB" w:rsidRDefault="00015BBB" w:rsidP="00015B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Недавний опрос ВЦИОМ показывает: 45% российских семей (а это около 25 миллионов человек) хотели бы улучшить свои жилищные условия</w:t>
      </w:r>
      <w:r w:rsidR="006B43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 прогнозам в</w:t>
      </w:r>
      <w:r w:rsidR="00117995" w:rsidRPr="00117995">
        <w:rPr>
          <w:rFonts w:ascii="Times New Roman" w:hAnsi="Times New Roman"/>
        </w:rPr>
        <w:t xml:space="preserve"> этом году заемщиков станет больше на 1,3 млн. человек</w:t>
      </w:r>
      <w:r w:rsidR="006B437C">
        <w:rPr>
          <w:rFonts w:ascii="Times New Roman" w:hAnsi="Times New Roman"/>
        </w:rPr>
        <w:t>, в пятилетней же перспективе около 8 млн человек решат  квартирный вопрос с помощью ипотеки.</w:t>
      </w:r>
      <w:r>
        <w:rPr>
          <w:rFonts w:ascii="Times New Roman" w:hAnsi="Times New Roman"/>
        </w:rPr>
        <w:t xml:space="preserve"> </w:t>
      </w:r>
      <w:r w:rsidR="00523719">
        <w:rPr>
          <w:rFonts w:ascii="Times New Roman" w:hAnsi="Times New Roman"/>
        </w:rPr>
        <w:t>Какой</w:t>
      </w:r>
      <w:r w:rsidR="00B74F34">
        <w:rPr>
          <w:rFonts w:ascii="Times New Roman" w:hAnsi="Times New Roman"/>
        </w:rPr>
        <w:t xml:space="preserve"> </w:t>
      </w:r>
      <w:r w:rsidR="00523719">
        <w:rPr>
          <w:rFonts w:ascii="Times New Roman" w:hAnsi="Times New Roman"/>
        </w:rPr>
        <w:t xml:space="preserve"> он –</w:t>
      </w:r>
      <w:r w:rsidR="00BF4888">
        <w:rPr>
          <w:rFonts w:ascii="Times New Roman" w:hAnsi="Times New Roman"/>
        </w:rPr>
        <w:t xml:space="preserve"> </w:t>
      </w:r>
      <w:bookmarkStart w:id="0" w:name="_GoBack"/>
      <w:bookmarkEnd w:id="0"/>
      <w:r w:rsidR="00B74F34">
        <w:rPr>
          <w:rFonts w:ascii="Times New Roman" w:hAnsi="Times New Roman"/>
        </w:rPr>
        <w:t xml:space="preserve">ипотечный </w:t>
      </w:r>
      <w:r w:rsidR="00523719">
        <w:rPr>
          <w:rFonts w:ascii="Times New Roman" w:hAnsi="Times New Roman"/>
        </w:rPr>
        <w:t xml:space="preserve">заёмщик? </w:t>
      </w:r>
      <w:r w:rsidR="00B74F34">
        <w:rPr>
          <w:rFonts w:ascii="Times New Roman" w:hAnsi="Times New Roman"/>
        </w:rPr>
        <w:t>Последние исследования показывают:</w:t>
      </w:r>
      <w:r w:rsidR="00523719">
        <w:rPr>
          <w:rFonts w:ascii="Times New Roman" w:hAnsi="Times New Roman"/>
        </w:rPr>
        <w:t xml:space="preserve"> </w:t>
      </w:r>
      <w:r w:rsidR="00B74F34">
        <w:rPr>
          <w:rFonts w:ascii="Times New Roman" w:hAnsi="Times New Roman"/>
        </w:rPr>
        <w:t xml:space="preserve"> его </w:t>
      </w:r>
      <w:r w:rsidR="00523719">
        <w:rPr>
          <w:rFonts w:ascii="Times New Roman" w:hAnsi="Times New Roman"/>
        </w:rPr>
        <w:t xml:space="preserve">возраст от 30 до 35 лет, имеет высшее образование, занимает неплохую должность, человек семейный. </w:t>
      </w:r>
      <w:r w:rsidR="006B437C">
        <w:rPr>
          <w:rFonts w:ascii="Times New Roman" w:hAnsi="Times New Roman"/>
        </w:rPr>
        <w:t xml:space="preserve">Одни покупают первое жильё, другие хотят расширить существующие квадратные метры, третьи используют квартиру или дом как вложение средств. </w:t>
      </w:r>
    </w:p>
    <w:p w:rsidR="00AE4BCF" w:rsidRDefault="00AE4BCF" w:rsidP="00015BBB">
      <w:pPr>
        <w:ind w:firstLine="708"/>
        <w:jc w:val="both"/>
        <w:rPr>
          <w:rFonts w:ascii="Times New Roman" w:hAnsi="Times New Roman"/>
        </w:rPr>
      </w:pPr>
    </w:p>
    <w:p w:rsidR="00AE4BCF" w:rsidRPr="00AE4BCF" w:rsidRDefault="00AE4BCF" w:rsidP="00015BBB">
      <w:pPr>
        <w:ind w:firstLine="708"/>
        <w:jc w:val="both"/>
        <w:rPr>
          <w:rFonts w:ascii="Times New Roman" w:hAnsi="Times New Roman"/>
          <w:b/>
          <w:i/>
        </w:rPr>
      </w:pPr>
      <w:r w:rsidRPr="00AE4BCF">
        <w:rPr>
          <w:rFonts w:ascii="Times New Roman" w:hAnsi="Times New Roman"/>
          <w:b/>
          <w:i/>
        </w:rPr>
        <w:t>Типичные вопросы будущего заёмщика</w:t>
      </w:r>
    </w:p>
    <w:p w:rsidR="00AE4BCF" w:rsidRDefault="00AE4BCF" w:rsidP="00015BBB">
      <w:pPr>
        <w:ind w:firstLine="708"/>
        <w:jc w:val="both"/>
        <w:rPr>
          <w:rFonts w:ascii="Times New Roman" w:hAnsi="Times New Roman"/>
        </w:rPr>
      </w:pPr>
    </w:p>
    <w:p w:rsidR="00A466E0" w:rsidRDefault="0073012D" w:rsidP="006B4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Наши  герои: молодая семья – </w:t>
      </w:r>
      <w:r w:rsidR="00796E66">
        <w:rPr>
          <w:rFonts w:ascii="Times New Roman" w:hAnsi="Times New Roman"/>
        </w:rPr>
        <w:t xml:space="preserve">программист </w:t>
      </w:r>
      <w:r>
        <w:rPr>
          <w:rFonts w:ascii="Times New Roman" w:hAnsi="Times New Roman"/>
        </w:rPr>
        <w:t>Александр и</w:t>
      </w:r>
      <w:r w:rsidR="00796E66">
        <w:rPr>
          <w:rFonts w:ascii="Times New Roman" w:hAnsi="Times New Roman"/>
        </w:rPr>
        <w:t xml:space="preserve"> учитель</w:t>
      </w:r>
      <w:r>
        <w:rPr>
          <w:rFonts w:ascii="Times New Roman" w:hAnsi="Times New Roman"/>
        </w:rPr>
        <w:t xml:space="preserve"> Марина. Сразу после свадьбы стали снимать однокомнатную квартиру. Из семейного бюджета на это они ежемесячно выделяют 11 тысяч рублей. Марина регулярно предлагает супругу оформить ипотечный</w:t>
      </w:r>
      <w:r w:rsidR="00796E66">
        <w:rPr>
          <w:rFonts w:ascii="Times New Roman" w:hAnsi="Times New Roman"/>
        </w:rPr>
        <w:t xml:space="preserve"> кредит. Но тот не соглашается,</w:t>
      </w:r>
      <w:r w:rsidR="00817C65">
        <w:rPr>
          <w:rFonts w:ascii="Times New Roman" w:hAnsi="Times New Roman"/>
        </w:rPr>
        <w:t xml:space="preserve"> сомневаясь, что может рассчитать свои силы на столь долгий срок, что требуется по ипотечному кредиту. </w:t>
      </w:r>
      <w:r w:rsidR="00B74F34">
        <w:rPr>
          <w:rFonts w:ascii="Times New Roman" w:hAnsi="Times New Roman"/>
        </w:rPr>
        <w:t>Чтобы принять решение, он должен получить ответы на важные вопросы</w:t>
      </w:r>
      <w:r w:rsidR="00817C65">
        <w:rPr>
          <w:rFonts w:ascii="Times New Roman" w:hAnsi="Times New Roman"/>
        </w:rPr>
        <w:t>.</w:t>
      </w:r>
      <w:r w:rsidR="00796E66">
        <w:rPr>
          <w:rFonts w:ascii="Times New Roman" w:hAnsi="Times New Roman"/>
        </w:rPr>
        <w:t xml:space="preserve"> </w:t>
      </w:r>
    </w:p>
    <w:p w:rsidR="00331B21" w:rsidRDefault="00796E66" w:rsidP="00A46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277D">
        <w:rPr>
          <w:rFonts w:ascii="Times New Roman" w:hAnsi="Times New Roman"/>
          <w:b/>
        </w:rPr>
        <w:t>Вопрос</w:t>
      </w:r>
      <w:r w:rsidRPr="00796E66">
        <w:rPr>
          <w:rFonts w:ascii="Times New Roman" w:hAnsi="Times New Roman"/>
          <w:b/>
        </w:rPr>
        <w:t xml:space="preserve"> перв</w:t>
      </w:r>
      <w:r w:rsidR="007D277D">
        <w:rPr>
          <w:rFonts w:ascii="Times New Roman" w:hAnsi="Times New Roman"/>
          <w:b/>
        </w:rPr>
        <w:t>ый</w:t>
      </w:r>
      <w:r w:rsidR="00331B21" w:rsidRPr="00331B21">
        <w:rPr>
          <w:rFonts w:ascii="Times New Roman" w:hAnsi="Times New Roman"/>
        </w:rPr>
        <w:t>:</w:t>
      </w:r>
      <w:r w:rsidR="007D277D">
        <w:rPr>
          <w:rFonts w:ascii="Times New Roman" w:hAnsi="Times New Roman"/>
        </w:rPr>
        <w:t xml:space="preserve"> </w:t>
      </w:r>
      <w:r w:rsidR="007D277D">
        <w:rPr>
          <w:rFonts w:ascii="Times New Roman" w:hAnsi="Times New Roman"/>
          <w:i/>
        </w:rPr>
        <w:t>«Не придется ли по ипотечному кредиту платить</w:t>
      </w:r>
      <w:r w:rsidRPr="00796E66">
        <w:rPr>
          <w:rFonts w:ascii="Times New Roman" w:hAnsi="Times New Roman"/>
          <w:i/>
        </w:rPr>
        <w:t xml:space="preserve"> в два-три раза больше</w:t>
      </w:r>
      <w:r w:rsidR="007D277D">
        <w:rPr>
          <w:rFonts w:ascii="Times New Roman" w:hAnsi="Times New Roman"/>
          <w:i/>
        </w:rPr>
        <w:t>?</w:t>
      </w:r>
      <w:r>
        <w:rPr>
          <w:rFonts w:ascii="Times New Roman" w:hAnsi="Times New Roman"/>
        </w:rPr>
        <w:t xml:space="preserve">». Здесь очень пригодилось бы умение Александра составлять компьютерные программы. Но подсчитать ежемесячный платеж и переплату может каждый, кто окончил среднюю школу. </w:t>
      </w:r>
      <w:r w:rsidR="00522E30">
        <w:rPr>
          <w:rFonts w:ascii="Times New Roman" w:hAnsi="Times New Roman"/>
        </w:rPr>
        <w:t>По данным Отделения Рязань ГУ Банка России по Центральному федеральному округу, с</w:t>
      </w:r>
      <w:r>
        <w:rPr>
          <w:rFonts w:ascii="Times New Roman" w:hAnsi="Times New Roman"/>
        </w:rPr>
        <w:t>редний</w:t>
      </w:r>
      <w:r w:rsidRPr="00796E66">
        <w:t xml:space="preserve"> </w:t>
      </w:r>
      <w:r w:rsidRPr="00796E66">
        <w:rPr>
          <w:rFonts w:ascii="Times New Roman" w:hAnsi="Times New Roman"/>
        </w:rPr>
        <w:t>размер ипотечного жилищного кредита</w:t>
      </w:r>
      <w:r>
        <w:rPr>
          <w:rFonts w:ascii="Times New Roman" w:hAnsi="Times New Roman"/>
        </w:rPr>
        <w:t>, который был выдан в Рязанской области в 2017 году,</w:t>
      </w:r>
      <w:r w:rsidRPr="00796E66">
        <w:rPr>
          <w:rFonts w:ascii="Times New Roman" w:hAnsi="Times New Roman"/>
        </w:rPr>
        <w:t xml:space="preserve"> составляет </w:t>
      </w:r>
      <w:r w:rsidR="00C2476B">
        <w:rPr>
          <w:rFonts w:ascii="Times New Roman" w:hAnsi="Times New Roman"/>
        </w:rPr>
        <w:t xml:space="preserve">почти </w:t>
      </w:r>
      <w:r w:rsidRPr="00796E66">
        <w:rPr>
          <w:rFonts w:ascii="Times New Roman" w:hAnsi="Times New Roman"/>
        </w:rPr>
        <w:t>1,</w:t>
      </w:r>
      <w:r w:rsidR="00B74F34">
        <w:rPr>
          <w:rFonts w:ascii="Times New Roman" w:hAnsi="Times New Roman"/>
        </w:rPr>
        <w:t>6</w:t>
      </w:r>
      <w:r w:rsidR="00B74F34" w:rsidRPr="00796E66">
        <w:rPr>
          <w:rFonts w:ascii="Times New Roman" w:hAnsi="Times New Roman"/>
        </w:rPr>
        <w:t xml:space="preserve"> </w:t>
      </w:r>
      <w:r w:rsidRPr="00796E66">
        <w:rPr>
          <w:rFonts w:ascii="Times New Roman" w:hAnsi="Times New Roman"/>
        </w:rPr>
        <w:t>млн</w:t>
      </w:r>
      <w:r>
        <w:rPr>
          <w:rFonts w:ascii="Times New Roman" w:hAnsi="Times New Roman"/>
        </w:rPr>
        <w:t xml:space="preserve"> руб. </w:t>
      </w:r>
      <w:r w:rsidR="00D67B2A" w:rsidRPr="00D67B2A">
        <w:rPr>
          <w:rFonts w:ascii="Times New Roman" w:hAnsi="Times New Roman"/>
        </w:rPr>
        <w:t>В декабре 2017 года</w:t>
      </w:r>
      <w:r w:rsidR="00D67B2A" w:rsidRPr="00D67B2A">
        <w:t xml:space="preserve"> </w:t>
      </w:r>
      <w:r w:rsidR="00D67B2A" w:rsidRPr="00D67B2A">
        <w:rPr>
          <w:rFonts w:ascii="Times New Roman" w:hAnsi="Times New Roman"/>
        </w:rPr>
        <w:t>ипотечные кредиты выдавались в среднем под 9,92% годовых.</w:t>
      </w:r>
      <w:r w:rsidR="00AF12E8" w:rsidRPr="00AF12E8">
        <w:t xml:space="preserve"> </w:t>
      </w:r>
      <w:r w:rsidR="00AF12E8" w:rsidRPr="00AF12E8">
        <w:rPr>
          <w:rFonts w:ascii="Times New Roman" w:hAnsi="Times New Roman"/>
        </w:rPr>
        <w:t xml:space="preserve">Средний срок погашения - </w:t>
      </w:r>
      <w:r w:rsidR="00B74F34">
        <w:rPr>
          <w:rFonts w:ascii="Times New Roman" w:hAnsi="Times New Roman"/>
        </w:rPr>
        <w:t>около 16 лет</w:t>
      </w:r>
      <w:r w:rsidR="00AF12E8" w:rsidRPr="00AF12E8">
        <w:rPr>
          <w:rFonts w:ascii="Times New Roman" w:hAnsi="Times New Roman"/>
        </w:rPr>
        <w:t>.</w:t>
      </w:r>
      <w:r w:rsidR="00AF12E8">
        <w:rPr>
          <w:rFonts w:ascii="Times New Roman" w:hAnsi="Times New Roman"/>
        </w:rPr>
        <w:t xml:space="preserve"> Таким образом, п</w:t>
      </w:r>
      <w:r>
        <w:rPr>
          <w:rFonts w:ascii="Times New Roman" w:hAnsi="Times New Roman"/>
        </w:rPr>
        <w:t xml:space="preserve">ри </w:t>
      </w:r>
      <w:r w:rsidR="00D67B2A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-процентном первоначальном взносе и сроке кредита на 15 лет ежемесячно заемщик будет платить </w:t>
      </w:r>
      <w:r w:rsidR="00B74F34">
        <w:rPr>
          <w:rFonts w:ascii="Times New Roman" w:hAnsi="Times New Roman"/>
        </w:rPr>
        <w:t xml:space="preserve">чуть больше 12 тысяч </w:t>
      </w:r>
      <w:r>
        <w:rPr>
          <w:rFonts w:ascii="Times New Roman" w:hAnsi="Times New Roman"/>
        </w:rPr>
        <w:t xml:space="preserve">рублей. </w:t>
      </w:r>
      <w:r w:rsidR="00AF12E8">
        <w:rPr>
          <w:rFonts w:ascii="Times New Roman" w:hAnsi="Times New Roman"/>
        </w:rPr>
        <w:t>П</w:t>
      </w:r>
      <w:r w:rsidR="005C38BF">
        <w:rPr>
          <w:rFonts w:ascii="Times New Roman" w:hAnsi="Times New Roman"/>
        </w:rPr>
        <w:t xml:space="preserve">латеж можно </w:t>
      </w:r>
      <w:r w:rsidR="00B74F34">
        <w:rPr>
          <w:rFonts w:ascii="Times New Roman" w:hAnsi="Times New Roman"/>
        </w:rPr>
        <w:t xml:space="preserve">немного </w:t>
      </w:r>
      <w:r w:rsidR="005C38BF">
        <w:rPr>
          <w:rFonts w:ascii="Times New Roman" w:hAnsi="Times New Roman"/>
        </w:rPr>
        <w:t xml:space="preserve">снизить за счет продления срока кредита. </w:t>
      </w:r>
      <w:r>
        <w:rPr>
          <w:rFonts w:ascii="Times New Roman" w:hAnsi="Times New Roman"/>
        </w:rPr>
        <w:t xml:space="preserve">Словом, </w:t>
      </w:r>
      <w:r w:rsidR="00331B21">
        <w:rPr>
          <w:rFonts w:ascii="Times New Roman" w:hAnsi="Times New Roman"/>
        </w:rPr>
        <w:t xml:space="preserve">отдавать </w:t>
      </w:r>
      <w:r w:rsidR="00B74F34">
        <w:rPr>
          <w:rFonts w:ascii="Times New Roman" w:hAnsi="Times New Roman"/>
        </w:rPr>
        <w:t xml:space="preserve">по ипотеке </w:t>
      </w:r>
      <w:r w:rsidR="00331B21">
        <w:rPr>
          <w:rFonts w:ascii="Times New Roman" w:hAnsi="Times New Roman"/>
        </w:rPr>
        <w:t xml:space="preserve">придется практически столько же, </w:t>
      </w:r>
      <w:r w:rsidR="00AF12E8">
        <w:rPr>
          <w:rFonts w:ascii="Times New Roman" w:hAnsi="Times New Roman"/>
        </w:rPr>
        <w:t xml:space="preserve">сколько за съёмную квартиру, </w:t>
      </w:r>
      <w:r w:rsidR="00331B21">
        <w:rPr>
          <w:rFonts w:ascii="Times New Roman" w:hAnsi="Times New Roman"/>
        </w:rPr>
        <w:t xml:space="preserve">но </w:t>
      </w:r>
      <w:r w:rsidR="00B74F34">
        <w:rPr>
          <w:rFonts w:ascii="Times New Roman" w:hAnsi="Times New Roman"/>
        </w:rPr>
        <w:t xml:space="preserve">уже </w:t>
      </w:r>
      <w:r w:rsidR="00331B21">
        <w:rPr>
          <w:rFonts w:ascii="Times New Roman" w:hAnsi="Times New Roman"/>
        </w:rPr>
        <w:t xml:space="preserve">за свое </w:t>
      </w:r>
      <w:r w:rsidR="005C38BF">
        <w:rPr>
          <w:rFonts w:ascii="Times New Roman" w:hAnsi="Times New Roman"/>
        </w:rPr>
        <w:t xml:space="preserve">собственное </w:t>
      </w:r>
      <w:r w:rsidR="00331B21">
        <w:rPr>
          <w:rFonts w:ascii="Times New Roman" w:hAnsi="Times New Roman"/>
        </w:rPr>
        <w:t>жильё.</w:t>
      </w:r>
      <w:r w:rsidR="00B74F34">
        <w:rPr>
          <w:rFonts w:ascii="Times New Roman" w:hAnsi="Times New Roman"/>
        </w:rPr>
        <w:t xml:space="preserve"> </w:t>
      </w:r>
      <w:r w:rsidR="00C2476B">
        <w:rPr>
          <w:rFonts w:ascii="Times New Roman" w:hAnsi="Times New Roman"/>
        </w:rPr>
        <w:t>И н</w:t>
      </w:r>
      <w:r w:rsidR="00B74F34">
        <w:rPr>
          <w:rFonts w:ascii="Times New Roman" w:hAnsi="Times New Roman"/>
        </w:rPr>
        <w:t xml:space="preserve">икакой хозяин не выгонит молодую семью на улицу, как это </w:t>
      </w:r>
      <w:r w:rsidR="00C2476B">
        <w:rPr>
          <w:rFonts w:ascii="Times New Roman" w:hAnsi="Times New Roman"/>
        </w:rPr>
        <w:t xml:space="preserve">иногда </w:t>
      </w:r>
      <w:r w:rsidR="00B74F34">
        <w:rPr>
          <w:rFonts w:ascii="Times New Roman" w:hAnsi="Times New Roman"/>
        </w:rPr>
        <w:t>происходит при аренде жилья.</w:t>
      </w:r>
    </w:p>
    <w:p w:rsidR="004263F2" w:rsidRDefault="007D277D" w:rsidP="00A46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Здесь</w:t>
      </w:r>
      <w:r w:rsidR="009913B9">
        <w:rPr>
          <w:rFonts w:ascii="Times New Roman" w:hAnsi="Times New Roman"/>
        </w:rPr>
        <w:t xml:space="preserve"> часто</w:t>
      </w:r>
      <w:r>
        <w:rPr>
          <w:rFonts w:ascii="Times New Roman" w:hAnsi="Times New Roman"/>
        </w:rPr>
        <w:t xml:space="preserve"> возникает</w:t>
      </w:r>
      <w:r w:rsidR="00331B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вопрос</w:t>
      </w:r>
      <w:r w:rsidR="00331B21" w:rsidRPr="00331B21">
        <w:rPr>
          <w:rFonts w:ascii="Times New Roman" w:hAnsi="Times New Roman"/>
          <w:b/>
        </w:rPr>
        <w:t xml:space="preserve"> второ</w:t>
      </w:r>
      <w:r>
        <w:rPr>
          <w:rFonts w:ascii="Times New Roman" w:hAnsi="Times New Roman"/>
          <w:b/>
        </w:rPr>
        <w:t>й</w:t>
      </w:r>
      <w:r w:rsidR="00331B21">
        <w:rPr>
          <w:rFonts w:ascii="Times New Roman" w:hAnsi="Times New Roman"/>
        </w:rPr>
        <w:t>: «</w:t>
      </w:r>
      <w:r w:rsidR="00331B21" w:rsidRPr="00034FE1"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ому на время договора принадлежит квартира</w:t>
      </w:r>
      <w:r w:rsidR="00BF4888">
        <w:rPr>
          <w:rFonts w:ascii="Times New Roman" w:hAnsi="Times New Roman"/>
          <w:i/>
        </w:rPr>
        <w:t>:</w:t>
      </w:r>
      <w:r w:rsidR="00331B21" w:rsidRPr="00034FE1">
        <w:rPr>
          <w:rFonts w:ascii="Times New Roman" w:hAnsi="Times New Roman"/>
          <w:i/>
        </w:rPr>
        <w:t xml:space="preserve"> </w:t>
      </w:r>
      <w:r w:rsidR="00BF4888">
        <w:rPr>
          <w:rFonts w:ascii="Times New Roman" w:hAnsi="Times New Roman"/>
          <w:i/>
        </w:rPr>
        <w:t>заёмщику или</w:t>
      </w:r>
      <w:r w:rsidR="00034FE1" w:rsidRPr="00034FE1">
        <w:rPr>
          <w:rFonts w:ascii="Times New Roman" w:hAnsi="Times New Roman"/>
          <w:i/>
        </w:rPr>
        <w:t xml:space="preserve"> банку</w:t>
      </w:r>
      <w:r w:rsidR="00BF4888">
        <w:rPr>
          <w:rFonts w:ascii="Times New Roman" w:hAnsi="Times New Roman"/>
          <w:i/>
        </w:rPr>
        <w:t>?</w:t>
      </w:r>
      <w:r w:rsidR="00034FE1">
        <w:rPr>
          <w:rFonts w:ascii="Times New Roman" w:hAnsi="Times New Roman"/>
        </w:rPr>
        <w:t xml:space="preserve">». </w:t>
      </w:r>
      <w:r w:rsidR="004263F2">
        <w:rPr>
          <w:rFonts w:ascii="Times New Roman" w:hAnsi="Times New Roman"/>
        </w:rPr>
        <w:t>На самом деле, как только заёмщик приобрел жильё с помощью ипотечного кредита, оно становится его собственностью. Однако право распоряжаться объектом недвижимости ограничено. Что это значит? В таком жилье можно регистрировать членов семьи, его можно завещать</w:t>
      </w:r>
      <w:r w:rsidR="001B2F5E">
        <w:rPr>
          <w:rFonts w:ascii="Times New Roman" w:hAnsi="Times New Roman"/>
        </w:rPr>
        <w:t xml:space="preserve">. </w:t>
      </w:r>
      <w:r w:rsidR="004263F2">
        <w:rPr>
          <w:rFonts w:ascii="Times New Roman" w:hAnsi="Times New Roman"/>
        </w:rPr>
        <w:t xml:space="preserve">А вот продать, </w:t>
      </w:r>
      <w:r w:rsidR="002A7642" w:rsidRPr="001B2F5E">
        <w:rPr>
          <w:rFonts w:ascii="Times New Roman" w:hAnsi="Times New Roman"/>
        </w:rPr>
        <w:t>сдать в аренду</w:t>
      </w:r>
      <w:r w:rsidR="002A7642">
        <w:rPr>
          <w:rFonts w:ascii="Times New Roman" w:hAnsi="Times New Roman"/>
        </w:rPr>
        <w:t xml:space="preserve">, </w:t>
      </w:r>
      <w:r w:rsidR="004263F2">
        <w:rPr>
          <w:rFonts w:ascii="Times New Roman" w:hAnsi="Times New Roman"/>
        </w:rPr>
        <w:t xml:space="preserve">подарить или обменять квартиру без согласия кредитора, то есть банка, нельзя. </w:t>
      </w:r>
      <w:r w:rsidR="00B74F34">
        <w:rPr>
          <w:rFonts w:ascii="Times New Roman" w:hAnsi="Times New Roman"/>
        </w:rPr>
        <w:t>Необходимо договариваться с банком</w:t>
      </w:r>
      <w:r w:rsidR="004263F2">
        <w:rPr>
          <w:rFonts w:ascii="Times New Roman" w:hAnsi="Times New Roman"/>
        </w:rPr>
        <w:t>.</w:t>
      </w:r>
    </w:p>
    <w:p w:rsidR="00241B5A" w:rsidRDefault="004263F2" w:rsidP="00A46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D145B">
        <w:rPr>
          <w:rFonts w:ascii="Times New Roman" w:hAnsi="Times New Roman"/>
          <w:b/>
        </w:rPr>
        <w:t>Вопрос</w:t>
      </w:r>
      <w:r w:rsidRPr="004263F2">
        <w:rPr>
          <w:rFonts w:ascii="Times New Roman" w:hAnsi="Times New Roman"/>
          <w:b/>
        </w:rPr>
        <w:t xml:space="preserve"> трет</w:t>
      </w:r>
      <w:r w:rsidR="003D145B">
        <w:rPr>
          <w:rFonts w:ascii="Times New Roman" w:hAnsi="Times New Roman"/>
          <w:b/>
        </w:rPr>
        <w:t>ий</w:t>
      </w:r>
      <w:r>
        <w:rPr>
          <w:rFonts w:ascii="Times New Roman" w:hAnsi="Times New Roman"/>
        </w:rPr>
        <w:t>: «</w:t>
      </w:r>
      <w:r w:rsidRPr="004263F2">
        <w:rPr>
          <w:rFonts w:ascii="Times New Roman" w:hAnsi="Times New Roman"/>
          <w:i/>
        </w:rPr>
        <w:t>А если я потеряю работу и не смогу платить по кредиту</w:t>
      </w:r>
      <w:r>
        <w:rPr>
          <w:rFonts w:ascii="Times New Roman" w:hAnsi="Times New Roman"/>
        </w:rPr>
        <w:t xml:space="preserve">?» Банку </w:t>
      </w:r>
      <w:r w:rsidR="0071339A">
        <w:rPr>
          <w:rFonts w:ascii="Times New Roman" w:hAnsi="Times New Roman"/>
        </w:rPr>
        <w:t>выгоднее договориться с заемщиком, предложить ему специальные условия выплаты долга, чем забирать квартиру</w:t>
      </w:r>
      <w:r w:rsidR="001B2F5E">
        <w:rPr>
          <w:rFonts w:ascii="Times New Roman" w:hAnsi="Times New Roman"/>
        </w:rPr>
        <w:t xml:space="preserve"> и</w:t>
      </w:r>
      <w:r w:rsidR="0071339A">
        <w:rPr>
          <w:rFonts w:ascii="Times New Roman" w:hAnsi="Times New Roman"/>
        </w:rPr>
        <w:t xml:space="preserve"> заниматься обращением взыскания. Ведь это </w:t>
      </w:r>
      <w:r w:rsidR="0071339A">
        <w:rPr>
          <w:rFonts w:ascii="Times New Roman" w:hAnsi="Times New Roman"/>
        </w:rPr>
        <w:lastRenderedPageBreak/>
        <w:t xml:space="preserve">временные и материальные </w:t>
      </w:r>
      <w:r w:rsidR="001B2F5E">
        <w:rPr>
          <w:rFonts w:ascii="Times New Roman" w:hAnsi="Times New Roman"/>
        </w:rPr>
        <w:t>затраты</w:t>
      </w:r>
      <w:r w:rsidR="0071339A">
        <w:rPr>
          <w:rFonts w:ascii="Times New Roman" w:hAnsi="Times New Roman"/>
        </w:rPr>
        <w:t xml:space="preserve"> на непрофильную деятельность – командировки, оплата услуг юристов, судебные и иные издержки, реализация жилья на аукционе</w:t>
      </w:r>
      <w:r>
        <w:rPr>
          <w:rFonts w:ascii="Times New Roman" w:hAnsi="Times New Roman"/>
        </w:rPr>
        <w:t xml:space="preserve">. </w:t>
      </w:r>
      <w:r w:rsidR="0071339A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анки </w:t>
      </w:r>
      <w:r w:rsidR="0071339A">
        <w:rPr>
          <w:rFonts w:ascii="Times New Roman" w:hAnsi="Times New Roman"/>
        </w:rPr>
        <w:t xml:space="preserve">почти всегда </w:t>
      </w:r>
      <w:r w:rsidR="005E01C9">
        <w:rPr>
          <w:rFonts w:ascii="Times New Roman" w:hAnsi="Times New Roman"/>
        </w:rPr>
        <w:t xml:space="preserve">стараются пойти навстречу своим клиентам. </w:t>
      </w:r>
      <w:r w:rsidR="00B74F34">
        <w:rPr>
          <w:rFonts w:ascii="Times New Roman" w:hAnsi="Times New Roman"/>
        </w:rPr>
        <w:t>Например, предлагают</w:t>
      </w:r>
      <w:r w:rsidR="00241B5A">
        <w:rPr>
          <w:rFonts w:ascii="Times New Roman" w:hAnsi="Times New Roman"/>
        </w:rPr>
        <w:t xml:space="preserve"> </w:t>
      </w:r>
      <w:r w:rsidR="00B74F34">
        <w:rPr>
          <w:rFonts w:ascii="Times New Roman" w:hAnsi="Times New Roman"/>
        </w:rPr>
        <w:t xml:space="preserve">процедуру </w:t>
      </w:r>
      <w:r w:rsidR="00241B5A">
        <w:rPr>
          <w:rFonts w:ascii="Times New Roman" w:hAnsi="Times New Roman"/>
        </w:rPr>
        <w:t xml:space="preserve">реструктуризации долга. Это может быть отсрочка по выплатам, рассрочка платежей, изменение графика или снижение размера ежемесячных выплат. </w:t>
      </w:r>
      <w:r w:rsidR="00372F72">
        <w:rPr>
          <w:rFonts w:ascii="Times New Roman" w:hAnsi="Times New Roman"/>
        </w:rPr>
        <w:t>Е</w:t>
      </w:r>
      <w:r w:rsidR="00241B5A">
        <w:rPr>
          <w:rFonts w:ascii="Times New Roman" w:hAnsi="Times New Roman"/>
        </w:rPr>
        <w:t>сли у клиента хорошая кредитная история</w:t>
      </w:r>
      <w:r w:rsidR="00372F72">
        <w:rPr>
          <w:rFonts w:ascii="Times New Roman" w:hAnsi="Times New Roman"/>
        </w:rPr>
        <w:t>,</w:t>
      </w:r>
      <w:r w:rsidR="00241B5A">
        <w:rPr>
          <w:rFonts w:ascii="Times New Roman" w:hAnsi="Times New Roman"/>
        </w:rPr>
        <w:t xml:space="preserve"> можно рассчитывать и на «кредитные каникулы», при которых несколько месяцев можно не платить вовсе, восстанавливая свою платежеспособность. </w:t>
      </w:r>
    </w:p>
    <w:p w:rsidR="004263F2" w:rsidRDefault="00D04B21" w:rsidP="00241B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же реструктуризация не </w:t>
      </w:r>
      <w:r w:rsidR="0071339A">
        <w:rPr>
          <w:rFonts w:ascii="Times New Roman" w:hAnsi="Times New Roman"/>
        </w:rPr>
        <w:t>помо</w:t>
      </w:r>
      <w:r w:rsidR="001B2F5E">
        <w:rPr>
          <w:rFonts w:ascii="Times New Roman" w:hAnsi="Times New Roman"/>
        </w:rPr>
        <w:t>гае</w:t>
      </w:r>
      <w:r w:rsidR="0071339A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спасти ситуацию, придется все же продать квартиру. Но по договоренности с банком сделать это можно не по суду, когда цена занижена, а по среднерыночной стоимости самостоятельно. В этом случае удастся расплатиться с кредитором</w:t>
      </w:r>
      <w:r w:rsidR="00372F72">
        <w:rPr>
          <w:rFonts w:ascii="Times New Roman" w:hAnsi="Times New Roman"/>
        </w:rPr>
        <w:t>, и, возможно, какая-то часть суммы даже останется заемщику.</w:t>
      </w:r>
      <w:r>
        <w:rPr>
          <w:rFonts w:ascii="Times New Roman" w:hAnsi="Times New Roman"/>
        </w:rPr>
        <w:t xml:space="preserve"> </w:t>
      </w:r>
    </w:p>
    <w:p w:rsidR="0071339A" w:rsidRDefault="00051A3D" w:rsidP="00241B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за время погашения ипотечного кредита ставки на ипотечном рынке снизятся, у добросовестного заемщика есть возможность рефинансировать кредит, то есть пересчитать процентную ставку, облегчив свою финансовую нагрузку. </w:t>
      </w:r>
      <w:r w:rsidR="0071339A">
        <w:rPr>
          <w:rFonts w:ascii="Times New Roman" w:hAnsi="Times New Roman"/>
        </w:rPr>
        <w:t>Недавно Банк России упростил данную процедуру для банков, освободив их от создания дополнительных резервов по таким кредитам. Поэтому гражданин может в любой момент обратиться</w:t>
      </w:r>
      <w:r w:rsidR="00202041">
        <w:rPr>
          <w:rFonts w:ascii="Times New Roman" w:hAnsi="Times New Roman"/>
        </w:rPr>
        <w:t xml:space="preserve"> </w:t>
      </w:r>
      <w:r w:rsidR="0071339A">
        <w:rPr>
          <w:rFonts w:ascii="Times New Roman" w:hAnsi="Times New Roman"/>
        </w:rPr>
        <w:t xml:space="preserve">с просьбой о снижении ставки по имеющемуся </w:t>
      </w:r>
      <w:r w:rsidR="002F5B72">
        <w:rPr>
          <w:rFonts w:ascii="Times New Roman" w:hAnsi="Times New Roman"/>
        </w:rPr>
        <w:t>договору</w:t>
      </w:r>
      <w:r w:rsidR="0071339A">
        <w:rPr>
          <w:rFonts w:ascii="Times New Roman" w:hAnsi="Times New Roman"/>
        </w:rPr>
        <w:t xml:space="preserve">. </w:t>
      </w:r>
    </w:p>
    <w:p w:rsidR="00CB1A43" w:rsidRDefault="00CB1A43" w:rsidP="00241B5A">
      <w:pPr>
        <w:ind w:firstLine="708"/>
        <w:jc w:val="both"/>
        <w:rPr>
          <w:rFonts w:ascii="Times New Roman" w:hAnsi="Times New Roman"/>
        </w:rPr>
      </w:pPr>
    </w:p>
    <w:p w:rsidR="00CB1A43" w:rsidRPr="00CB1A43" w:rsidRDefault="00CB1A43" w:rsidP="00241B5A">
      <w:pPr>
        <w:ind w:firstLine="708"/>
        <w:jc w:val="both"/>
        <w:rPr>
          <w:rFonts w:ascii="Times New Roman" w:hAnsi="Times New Roman"/>
          <w:b/>
          <w:i/>
        </w:rPr>
      </w:pPr>
      <w:r w:rsidRPr="00CB1A43">
        <w:rPr>
          <w:rFonts w:ascii="Times New Roman" w:hAnsi="Times New Roman"/>
          <w:b/>
          <w:i/>
        </w:rPr>
        <w:t xml:space="preserve">Ипотека: </w:t>
      </w:r>
      <w:r>
        <w:rPr>
          <w:rFonts w:ascii="Times New Roman" w:hAnsi="Times New Roman"/>
          <w:b/>
          <w:i/>
        </w:rPr>
        <w:t xml:space="preserve">о </w:t>
      </w:r>
      <w:r w:rsidR="006070FE">
        <w:rPr>
          <w:rFonts w:ascii="Times New Roman" w:hAnsi="Times New Roman"/>
          <w:b/>
          <w:i/>
        </w:rPr>
        <w:t xml:space="preserve">чём </w:t>
      </w:r>
      <w:r>
        <w:rPr>
          <w:rFonts w:ascii="Times New Roman" w:hAnsi="Times New Roman"/>
          <w:b/>
          <w:i/>
        </w:rPr>
        <w:t>следует помнить до оформления договора</w:t>
      </w:r>
    </w:p>
    <w:p w:rsidR="00CB1A43" w:rsidRDefault="00CB1A43" w:rsidP="00241B5A">
      <w:pPr>
        <w:ind w:firstLine="708"/>
        <w:jc w:val="both"/>
        <w:rPr>
          <w:rFonts w:ascii="Times New Roman" w:hAnsi="Times New Roman"/>
        </w:rPr>
      </w:pPr>
    </w:p>
    <w:p w:rsidR="005A7F7F" w:rsidRDefault="002D088C" w:rsidP="00DD22A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Доводы убедили Александра. Но у него возник еще од</w:t>
      </w:r>
      <w:r w:rsidR="001B2F5E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2D088C">
        <w:rPr>
          <w:rFonts w:ascii="Times New Roman" w:hAnsi="Times New Roman"/>
          <w:b/>
        </w:rPr>
        <w:t xml:space="preserve"> </w:t>
      </w:r>
      <w:r w:rsidR="001B2F5E" w:rsidRPr="00CB1A43">
        <w:rPr>
          <w:rFonts w:ascii="Times New Roman" w:hAnsi="Times New Roman"/>
        </w:rPr>
        <w:t>вопрос</w:t>
      </w:r>
      <w:r>
        <w:rPr>
          <w:rFonts w:ascii="Times New Roman" w:hAnsi="Times New Roman"/>
        </w:rPr>
        <w:t xml:space="preserve">: </w:t>
      </w:r>
      <w:r w:rsidRPr="002D088C">
        <w:rPr>
          <w:rFonts w:ascii="Times New Roman" w:hAnsi="Times New Roman"/>
          <w:i/>
        </w:rPr>
        <w:t>«Точно ли его зарплаты хватит для одобрения кредита?».</w:t>
      </w:r>
      <w:r>
        <w:rPr>
          <w:rFonts w:ascii="Times New Roman" w:hAnsi="Times New Roman"/>
        </w:rPr>
        <w:t xml:space="preserve"> </w:t>
      </w:r>
      <w:r w:rsidR="00946BF2">
        <w:rPr>
          <w:rFonts w:ascii="Times New Roman" w:hAnsi="Times New Roman"/>
        </w:rPr>
        <w:t>Заработная плата нашего героя – 40 тысяч рублей. Платеж по ипотечному кредиту не может превышать половины от дохода заемщика</w:t>
      </w:r>
      <w:r w:rsidR="0071339A">
        <w:rPr>
          <w:rFonts w:ascii="Times New Roman" w:hAnsi="Times New Roman"/>
        </w:rPr>
        <w:t xml:space="preserve"> или совокупного дохода семьи.</w:t>
      </w:r>
      <w:r w:rsidR="00946BF2">
        <w:rPr>
          <w:rFonts w:ascii="Times New Roman" w:hAnsi="Times New Roman"/>
        </w:rPr>
        <w:t xml:space="preserve"> </w:t>
      </w:r>
      <w:r w:rsidR="001B2F5E">
        <w:rPr>
          <w:rFonts w:ascii="Times New Roman" w:hAnsi="Times New Roman"/>
        </w:rPr>
        <w:t>А лучше, если это будет 30</w:t>
      </w:r>
      <w:r w:rsidR="0071339A">
        <w:rPr>
          <w:rFonts w:ascii="Times New Roman" w:hAnsi="Times New Roman"/>
        </w:rPr>
        <w:t>-40%.</w:t>
      </w:r>
      <w:r w:rsidR="002A7642">
        <w:rPr>
          <w:rFonts w:ascii="Times New Roman" w:hAnsi="Times New Roman"/>
        </w:rPr>
        <w:t xml:space="preserve"> </w:t>
      </w:r>
      <w:r w:rsidR="00AE0276">
        <w:rPr>
          <w:rFonts w:ascii="Times New Roman" w:hAnsi="Times New Roman"/>
        </w:rPr>
        <w:t>Получается,</w:t>
      </w:r>
      <w:r w:rsidR="004A398C">
        <w:rPr>
          <w:rFonts w:ascii="Times New Roman" w:hAnsi="Times New Roman"/>
        </w:rPr>
        <w:t xml:space="preserve"> 1,5 млн </w:t>
      </w:r>
      <w:r w:rsidR="00AE0276">
        <w:rPr>
          <w:rFonts w:ascii="Times New Roman" w:hAnsi="Times New Roman"/>
        </w:rPr>
        <w:t xml:space="preserve">кредитных </w:t>
      </w:r>
      <w:r w:rsidR="004A398C">
        <w:rPr>
          <w:rFonts w:ascii="Times New Roman" w:hAnsi="Times New Roman"/>
        </w:rPr>
        <w:t>руб</w:t>
      </w:r>
      <w:r w:rsidR="00AE0276">
        <w:rPr>
          <w:rFonts w:ascii="Times New Roman" w:hAnsi="Times New Roman"/>
        </w:rPr>
        <w:t>лей</w:t>
      </w:r>
      <w:r w:rsidR="004A398C">
        <w:rPr>
          <w:rFonts w:ascii="Times New Roman" w:hAnsi="Times New Roman"/>
        </w:rPr>
        <w:t xml:space="preserve"> на 15 лет</w:t>
      </w:r>
      <w:r w:rsidR="001B2F5E">
        <w:rPr>
          <w:rFonts w:ascii="Times New Roman" w:hAnsi="Times New Roman"/>
        </w:rPr>
        <w:t xml:space="preserve"> </w:t>
      </w:r>
      <w:r w:rsidR="004A398C">
        <w:rPr>
          <w:rFonts w:ascii="Times New Roman" w:hAnsi="Times New Roman"/>
        </w:rPr>
        <w:t xml:space="preserve">он вполне может </w:t>
      </w:r>
      <w:r w:rsidR="00AE0276">
        <w:rPr>
          <w:rFonts w:ascii="Times New Roman" w:hAnsi="Times New Roman"/>
        </w:rPr>
        <w:t>получить</w:t>
      </w:r>
      <w:r w:rsidR="004A398C">
        <w:rPr>
          <w:rFonts w:ascii="Times New Roman" w:hAnsi="Times New Roman"/>
        </w:rPr>
        <w:t>. Но как быть, если хочется приобрести квартиру большей площади, а значит – дороже</w:t>
      </w:r>
      <w:r w:rsidR="001B2F5E">
        <w:rPr>
          <w:rFonts w:ascii="Times New Roman" w:hAnsi="Times New Roman"/>
        </w:rPr>
        <w:t xml:space="preserve">, а </w:t>
      </w:r>
      <w:r w:rsidR="004A398C">
        <w:rPr>
          <w:rFonts w:ascii="Times New Roman" w:hAnsi="Times New Roman"/>
        </w:rPr>
        <w:t xml:space="preserve">платежи </w:t>
      </w:r>
      <w:r w:rsidR="002A7642">
        <w:rPr>
          <w:rFonts w:ascii="Times New Roman" w:hAnsi="Times New Roman"/>
        </w:rPr>
        <w:t xml:space="preserve">все-таки </w:t>
      </w:r>
      <w:r w:rsidR="004A398C">
        <w:rPr>
          <w:rFonts w:ascii="Times New Roman" w:hAnsi="Times New Roman"/>
        </w:rPr>
        <w:t>превышают 50 процентов от дохода</w:t>
      </w:r>
      <w:r w:rsidR="002A7642">
        <w:rPr>
          <w:rFonts w:ascii="Times New Roman" w:hAnsi="Times New Roman"/>
        </w:rPr>
        <w:t>?</w:t>
      </w:r>
      <w:r w:rsidR="004A398C">
        <w:rPr>
          <w:rFonts w:ascii="Times New Roman" w:hAnsi="Times New Roman"/>
        </w:rPr>
        <w:t xml:space="preserve"> Снижения ежемесячных выплат можно добиться, увеличив либо первоначальный взнос, либо срок кредитования. Кроме того, можно подключит</w:t>
      </w:r>
      <w:r w:rsidR="002845B0">
        <w:rPr>
          <w:rFonts w:ascii="Times New Roman" w:hAnsi="Times New Roman"/>
        </w:rPr>
        <w:t>ь созаемщика</w:t>
      </w:r>
      <w:r w:rsidR="002A7642">
        <w:rPr>
          <w:rFonts w:ascii="Times New Roman" w:hAnsi="Times New Roman"/>
        </w:rPr>
        <w:t xml:space="preserve">, например, жену. Ее </w:t>
      </w:r>
      <w:r w:rsidR="004A398C">
        <w:rPr>
          <w:rFonts w:ascii="Times New Roman" w:hAnsi="Times New Roman"/>
        </w:rPr>
        <w:t xml:space="preserve">доходы восполнят недостаток средств. </w:t>
      </w:r>
      <w:r w:rsidR="008F5039">
        <w:rPr>
          <w:rFonts w:ascii="Times New Roman" w:hAnsi="Times New Roman"/>
        </w:rPr>
        <w:t>Чем выше совокупный доход</w:t>
      </w:r>
      <w:r w:rsidR="00AE0276">
        <w:rPr>
          <w:rFonts w:ascii="Times New Roman" w:hAnsi="Times New Roman"/>
        </w:rPr>
        <w:t xml:space="preserve"> семьи заемщика</w:t>
      </w:r>
      <w:r w:rsidR="008F5039">
        <w:rPr>
          <w:rFonts w:ascii="Times New Roman" w:hAnsi="Times New Roman"/>
        </w:rPr>
        <w:t xml:space="preserve">, тем больше максимальная сумма доступного кредита. </w:t>
      </w:r>
    </w:p>
    <w:p w:rsidR="00732778" w:rsidRDefault="002845B0" w:rsidP="00C2476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Еще один вариант – поиск льготных </w:t>
      </w:r>
      <w:r w:rsidR="00AE0276">
        <w:rPr>
          <w:rFonts w:ascii="Times New Roman" w:hAnsi="Times New Roman"/>
        </w:rPr>
        <w:t xml:space="preserve">ипотечных </w:t>
      </w:r>
      <w:r>
        <w:rPr>
          <w:rFonts w:ascii="Times New Roman" w:hAnsi="Times New Roman"/>
        </w:rPr>
        <w:t xml:space="preserve">программ. </w:t>
      </w:r>
      <w:r w:rsidR="00103C7B">
        <w:rPr>
          <w:rFonts w:ascii="Times New Roman" w:hAnsi="Times New Roman"/>
        </w:rPr>
        <w:t>Это могут быть</w:t>
      </w:r>
      <w:r w:rsidR="00925028">
        <w:rPr>
          <w:rFonts w:ascii="Times New Roman" w:hAnsi="Times New Roman"/>
        </w:rPr>
        <w:t xml:space="preserve">, </w:t>
      </w:r>
      <w:r w:rsidR="00103C7B">
        <w:rPr>
          <w:rFonts w:ascii="Times New Roman" w:hAnsi="Times New Roman"/>
        </w:rPr>
        <w:t>программы кредитования для отдельных категорий населения (многодетных семей, бюджетников и т.д.)</w:t>
      </w:r>
      <w:r w:rsidR="00925028">
        <w:rPr>
          <w:rFonts w:ascii="Times New Roman" w:hAnsi="Times New Roman"/>
        </w:rPr>
        <w:t xml:space="preserve">. </w:t>
      </w:r>
      <w:r w:rsidR="00DD22A1">
        <w:rPr>
          <w:rFonts w:ascii="Times New Roman" w:hAnsi="Times New Roman"/>
        </w:rPr>
        <w:t>Например, семьи, где с 2018 по 2022 годы родится второй или третий ребенок, с этого года смогут взять льготную ипотеку по госпрограмме по ставке 6%.</w:t>
      </w:r>
      <w:r w:rsidR="00C2476B">
        <w:rPr>
          <w:rFonts w:ascii="Times New Roman" w:hAnsi="Times New Roman"/>
        </w:rPr>
        <w:t xml:space="preserve"> </w:t>
      </w:r>
      <w:r w:rsidR="00AE0276">
        <w:rPr>
          <w:rFonts w:ascii="Times New Roman" w:hAnsi="Times New Roman"/>
        </w:rPr>
        <w:t>Или</w:t>
      </w:r>
      <w:r w:rsidR="00925028">
        <w:rPr>
          <w:rFonts w:ascii="Times New Roman" w:hAnsi="Times New Roman"/>
        </w:rPr>
        <w:t xml:space="preserve"> </w:t>
      </w:r>
      <w:r w:rsidR="00103C7B">
        <w:rPr>
          <w:rFonts w:ascii="Times New Roman" w:hAnsi="Times New Roman"/>
        </w:rPr>
        <w:t xml:space="preserve">специальные условия, которые банк предлагает по конкретным объектам недвижимости. </w:t>
      </w:r>
      <w:r>
        <w:rPr>
          <w:rFonts w:ascii="Times New Roman" w:hAnsi="Times New Roman"/>
        </w:rPr>
        <w:t xml:space="preserve">В этом случае </w:t>
      </w:r>
      <w:r w:rsidR="00DD6033">
        <w:rPr>
          <w:rFonts w:ascii="Times New Roman" w:hAnsi="Times New Roman"/>
        </w:rPr>
        <w:t xml:space="preserve">часть процентов компенсирует застройщик. </w:t>
      </w:r>
      <w:r w:rsidR="00925028">
        <w:rPr>
          <w:rFonts w:ascii="Times New Roman" w:hAnsi="Times New Roman"/>
        </w:rPr>
        <w:t xml:space="preserve">Интерес строительных фирм объясним: более </w:t>
      </w:r>
      <w:r w:rsidR="00AE0276">
        <w:rPr>
          <w:rFonts w:ascii="Times New Roman" w:hAnsi="Times New Roman"/>
        </w:rPr>
        <w:t>половины</w:t>
      </w:r>
      <w:r w:rsidR="00925028">
        <w:rPr>
          <w:rFonts w:ascii="Times New Roman" w:hAnsi="Times New Roman"/>
        </w:rPr>
        <w:t xml:space="preserve"> сделок с жильем в новостройках сегодня осуществляется с помощью ипотеки. </w:t>
      </w:r>
      <w:r w:rsidR="00732778">
        <w:rPr>
          <w:rFonts w:ascii="Times New Roman" w:hAnsi="Times New Roman"/>
        </w:rPr>
        <w:t>Не стоит забывать и про дополнительные расходы при заключении сделки: независимая оценка жилья, страхо</w:t>
      </w:r>
      <w:r w:rsidR="00103C7B">
        <w:rPr>
          <w:rFonts w:ascii="Times New Roman" w:hAnsi="Times New Roman"/>
        </w:rPr>
        <w:t xml:space="preserve">вание объекта недвижимости, нотариальное оформление документов, госпошлина. </w:t>
      </w:r>
    </w:p>
    <w:p w:rsidR="00CB1A43" w:rsidRDefault="00CF1E1F" w:rsidP="00241B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ипотечного кредита могут составить средства материнского капитала. </w:t>
      </w:r>
      <w:r w:rsidR="00AE0276">
        <w:rPr>
          <w:rFonts w:ascii="Times New Roman" w:hAnsi="Times New Roman"/>
        </w:rPr>
        <w:t>Сейчас это</w:t>
      </w:r>
      <w:r>
        <w:rPr>
          <w:rFonts w:ascii="Times New Roman" w:hAnsi="Times New Roman"/>
        </w:rPr>
        <w:t xml:space="preserve"> 453 тысячи</w:t>
      </w:r>
      <w:r w:rsidR="00C2476B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. Получают эту сумму семьи, в которых родился второй или последующий ребенок. Деньги можно использовать на различные нужды, но 90 процентов семей предпочитают направить их на улучшение жилищных условий: в качестве первого взноса или же для погашения уже оформленного кредита или его части.</w:t>
      </w:r>
    </w:p>
    <w:p w:rsidR="00CB1A43" w:rsidRDefault="006E16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стоит думать, что ипотека предполагает исключительно траты. Каждый россиянин, который приобретает жилье, может оформить имущественный вычет. Это 13 процентов от цены недвижимости, </w:t>
      </w:r>
      <w:r w:rsidR="00AE0276">
        <w:rPr>
          <w:rFonts w:ascii="Times New Roman" w:hAnsi="Times New Roman"/>
        </w:rPr>
        <w:t>которая ограничена максимальной суммой в 2 миллиона рублей.</w:t>
      </w:r>
      <w:r w:rsidR="00C2476B">
        <w:rPr>
          <w:rFonts w:ascii="Times New Roman" w:hAnsi="Times New Roman"/>
        </w:rPr>
        <w:t xml:space="preserve"> </w:t>
      </w:r>
      <w:r w:rsidR="00C10BE0">
        <w:rPr>
          <w:rFonts w:ascii="Times New Roman" w:hAnsi="Times New Roman"/>
        </w:rPr>
        <w:t>260 тысяч на руки соответственно</w:t>
      </w:r>
      <w:r>
        <w:rPr>
          <w:rFonts w:ascii="Times New Roman" w:hAnsi="Times New Roman"/>
        </w:rPr>
        <w:t xml:space="preserve">. Если недвижимость дешевле, оставшуюся сумму можно использовать при следующей покупке жилья. </w:t>
      </w:r>
      <w:r w:rsidR="00C10BE0">
        <w:rPr>
          <w:rFonts w:ascii="Times New Roman" w:hAnsi="Times New Roman"/>
        </w:rPr>
        <w:t xml:space="preserve">Кстати, льгота </w:t>
      </w:r>
      <w:r w:rsidR="00C10BE0">
        <w:rPr>
          <w:rFonts w:ascii="Times New Roman" w:hAnsi="Times New Roman"/>
        </w:rPr>
        <w:lastRenderedPageBreak/>
        <w:t>распространяется не только на стоимость комнаты, квартиры или дома, но и на проценты по кредиту. Государство возвращает те же 13 процентов от суммы уплаченных процентов, нужно лишь взять выписку из банка и предоставить ее в отделение ФНС.</w:t>
      </w:r>
    </w:p>
    <w:p w:rsidR="002845B0" w:rsidRDefault="00BE616F" w:rsidP="00241B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учетом всех льгот и возможностей даже столь крупный кредит на долгий срок, как ипотечный, уже не кажется столь сложным в погашении. </w:t>
      </w:r>
      <w:r w:rsidR="002F3A65">
        <w:rPr>
          <w:rFonts w:ascii="Times New Roman" w:hAnsi="Times New Roman"/>
        </w:rPr>
        <w:t>Но важно оценить собственные силы и все просчитать.</w:t>
      </w:r>
      <w:r w:rsidR="002845B0">
        <w:rPr>
          <w:rFonts w:ascii="Times New Roman" w:hAnsi="Times New Roman"/>
        </w:rPr>
        <w:t xml:space="preserve"> </w:t>
      </w:r>
      <w:r w:rsidR="00DD6033">
        <w:rPr>
          <w:rFonts w:ascii="Times New Roman" w:hAnsi="Times New Roman"/>
        </w:rPr>
        <w:t>«При заключении договора по ипотечному жилищному кредитованию следует очень внимательно оценить все условия</w:t>
      </w:r>
      <w:r w:rsidR="0025622D">
        <w:rPr>
          <w:rFonts w:ascii="Times New Roman" w:hAnsi="Times New Roman"/>
        </w:rPr>
        <w:t xml:space="preserve"> кредитования</w:t>
      </w:r>
      <w:r w:rsidR="00DD6033">
        <w:rPr>
          <w:rFonts w:ascii="Times New Roman" w:hAnsi="Times New Roman"/>
        </w:rPr>
        <w:t xml:space="preserve"> - </w:t>
      </w:r>
      <w:r w:rsidR="008B601C">
        <w:rPr>
          <w:rFonts w:ascii="Times New Roman" w:hAnsi="Times New Roman"/>
        </w:rPr>
        <w:t xml:space="preserve">напоминает управляющий Отделением Рязань Сергей Кузнецов. – Банк обязан </w:t>
      </w:r>
      <w:r w:rsidR="003F0639">
        <w:rPr>
          <w:rFonts w:ascii="Times New Roman" w:hAnsi="Times New Roman"/>
        </w:rPr>
        <w:t xml:space="preserve">указать в договоре </w:t>
      </w:r>
      <w:r w:rsidR="0025622D">
        <w:rPr>
          <w:rFonts w:ascii="Times New Roman" w:hAnsi="Times New Roman"/>
        </w:rPr>
        <w:t xml:space="preserve">полную </w:t>
      </w:r>
      <w:r w:rsidR="008B601C">
        <w:rPr>
          <w:rFonts w:ascii="Times New Roman" w:hAnsi="Times New Roman"/>
        </w:rPr>
        <w:t>стоимост</w:t>
      </w:r>
      <w:r w:rsidR="0025622D">
        <w:rPr>
          <w:rFonts w:ascii="Times New Roman" w:hAnsi="Times New Roman"/>
        </w:rPr>
        <w:t>ь</w:t>
      </w:r>
      <w:r w:rsidR="008B601C">
        <w:rPr>
          <w:rFonts w:ascii="Times New Roman" w:hAnsi="Times New Roman"/>
        </w:rPr>
        <w:t xml:space="preserve"> кредита, включая проценты, расходы по оценке недвижимости, страховые взносы и прочие траты. Дополнительно </w:t>
      </w:r>
      <w:r w:rsidR="0025622D">
        <w:rPr>
          <w:rFonts w:ascii="Times New Roman" w:hAnsi="Times New Roman"/>
        </w:rPr>
        <w:t xml:space="preserve">заемщику предоставляется </w:t>
      </w:r>
      <w:r w:rsidR="008B601C">
        <w:rPr>
          <w:rFonts w:ascii="Times New Roman" w:hAnsi="Times New Roman"/>
        </w:rPr>
        <w:t xml:space="preserve">график платежей, где указана </w:t>
      </w:r>
      <w:r w:rsidR="0025622D">
        <w:rPr>
          <w:rFonts w:ascii="Times New Roman" w:hAnsi="Times New Roman"/>
        </w:rPr>
        <w:t xml:space="preserve">ежемесячная </w:t>
      </w:r>
      <w:r w:rsidR="008B601C">
        <w:rPr>
          <w:rFonts w:ascii="Times New Roman" w:hAnsi="Times New Roman"/>
        </w:rPr>
        <w:t xml:space="preserve">сумма </w:t>
      </w:r>
      <w:r w:rsidR="0025622D">
        <w:rPr>
          <w:rFonts w:ascii="Times New Roman" w:hAnsi="Times New Roman"/>
        </w:rPr>
        <w:t xml:space="preserve">и дата платежа </w:t>
      </w:r>
      <w:r w:rsidR="004528C7">
        <w:rPr>
          <w:rFonts w:ascii="Times New Roman" w:hAnsi="Times New Roman"/>
        </w:rPr>
        <w:t>на весь срок действия договора</w:t>
      </w:r>
      <w:r w:rsidR="008B601C">
        <w:rPr>
          <w:rFonts w:ascii="Times New Roman" w:hAnsi="Times New Roman"/>
        </w:rPr>
        <w:t>.</w:t>
      </w:r>
      <w:r w:rsidR="004528C7">
        <w:rPr>
          <w:rFonts w:ascii="Times New Roman" w:hAnsi="Times New Roman"/>
        </w:rPr>
        <w:t xml:space="preserve"> Если какой-то информации в договоре нет, это причина не только не брать средства в данном кредитном учреждении, но и жаловаться в Банк России». </w:t>
      </w:r>
    </w:p>
    <w:p w:rsidR="0067770A" w:rsidRDefault="004455D8" w:rsidP="0067770A">
      <w:pPr>
        <w:ind w:firstLine="708"/>
        <w:jc w:val="both"/>
        <w:rPr>
          <w:rFonts w:ascii="Times New Roman" w:hAnsi="Times New Roman"/>
        </w:rPr>
      </w:pPr>
      <w:r w:rsidRPr="004455D8">
        <w:rPr>
          <w:rFonts w:ascii="Times New Roman" w:hAnsi="Times New Roman"/>
          <w:b/>
        </w:rPr>
        <w:t>Итак</w:t>
      </w:r>
      <w:r>
        <w:rPr>
          <w:rFonts w:ascii="Times New Roman" w:hAnsi="Times New Roman"/>
        </w:rPr>
        <w:t xml:space="preserve">, ипотечный кредит – кредит, который банк выдает заёмщику под залог покупаемого жилья или же под залог уже имеющейся недвижимости. Он длительный, выдается на срок до 30 лет, а процентная ставка по нему ниже, чем по другим банковским продуктам. </w:t>
      </w:r>
      <w:r w:rsidR="00206AAC">
        <w:rPr>
          <w:rFonts w:ascii="Times New Roman" w:hAnsi="Times New Roman"/>
        </w:rPr>
        <w:t xml:space="preserve">Жилье сразу становится собственностью заёмщика, но </w:t>
      </w:r>
      <w:r w:rsidR="002A7642">
        <w:rPr>
          <w:rFonts w:ascii="Times New Roman" w:hAnsi="Times New Roman"/>
        </w:rPr>
        <w:t>распоряжаться ей (продавать, сдавать) можно только с согласия банка</w:t>
      </w:r>
      <w:r w:rsidR="00206AA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 выборе кредитной программы следует тщательно проанализировать рынок, так как условия у разных кредитных учреждений отличаются, кроме того, можно найти льготную программу. Также важно точно просчитать, удастся ли длительный срок осуществлять ежемесячные платежи, при возникновении финансовых трудностей нужно сразу сообщить в </w:t>
      </w:r>
      <w:r w:rsidR="00206AAC">
        <w:rPr>
          <w:rFonts w:ascii="Times New Roman" w:hAnsi="Times New Roman"/>
        </w:rPr>
        <w:t>банк</w:t>
      </w:r>
      <w:r>
        <w:rPr>
          <w:rFonts w:ascii="Times New Roman" w:hAnsi="Times New Roman"/>
        </w:rPr>
        <w:t>.</w:t>
      </w:r>
      <w:r w:rsidR="00206AAC">
        <w:rPr>
          <w:rFonts w:ascii="Times New Roman" w:hAnsi="Times New Roman"/>
        </w:rPr>
        <w:t xml:space="preserve"> </w:t>
      </w:r>
    </w:p>
    <w:p w:rsidR="00B11227" w:rsidRDefault="0067770A" w:rsidP="006777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«Составление личного финансового плана позволит планомерно двигаться даже к такой цели, как приобретение жилья, - считает управляющий Отделением Рязань Сергей Кузнецов. – Анализ расходов и доходов показывает: люди часто тратят немалые суммы на не очень нужные им вещи: очередную пару обуви на распродаже или регулярное посещение кафе в обед. Если сократить такого рода траты, можно без особых усилий накопить на первоначальный взнос по ипотечному жилищному кредиту, а затем равномерно распределить нагрузку при ежемесячных платежах</w:t>
      </w:r>
      <w:r w:rsidR="00AE0C4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 </w:t>
      </w:r>
    </w:p>
    <w:p w:rsidR="00117995" w:rsidRDefault="001F007D" w:rsidP="00B1122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1A43" w:rsidRDefault="00CB1A43">
      <w:pPr>
        <w:ind w:firstLine="708"/>
        <w:jc w:val="both"/>
        <w:rPr>
          <w:rFonts w:ascii="Times New Roman" w:hAnsi="Times New Roman"/>
        </w:rPr>
      </w:pPr>
    </w:p>
    <w:sectPr w:rsidR="00CB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E0"/>
    <w:rsid w:val="00015BBB"/>
    <w:rsid w:val="00025258"/>
    <w:rsid w:val="00034FE1"/>
    <w:rsid w:val="00051A3D"/>
    <w:rsid w:val="00103C7B"/>
    <w:rsid w:val="00117995"/>
    <w:rsid w:val="001B2F5E"/>
    <w:rsid w:val="001F007D"/>
    <w:rsid w:val="00202041"/>
    <w:rsid w:val="00206AAC"/>
    <w:rsid w:val="00241B5A"/>
    <w:rsid w:val="0025622D"/>
    <w:rsid w:val="00265D70"/>
    <w:rsid w:val="002845B0"/>
    <w:rsid w:val="002A7642"/>
    <w:rsid w:val="002D088C"/>
    <w:rsid w:val="002F3A65"/>
    <w:rsid w:val="002F5B72"/>
    <w:rsid w:val="00331B21"/>
    <w:rsid w:val="00372F72"/>
    <w:rsid w:val="003D145B"/>
    <w:rsid w:val="003F0639"/>
    <w:rsid w:val="004263F2"/>
    <w:rsid w:val="004455D8"/>
    <w:rsid w:val="004528C7"/>
    <w:rsid w:val="004A398C"/>
    <w:rsid w:val="004B7356"/>
    <w:rsid w:val="00522E30"/>
    <w:rsid w:val="00523719"/>
    <w:rsid w:val="005A7F7F"/>
    <w:rsid w:val="005C38BF"/>
    <w:rsid w:val="005E01C9"/>
    <w:rsid w:val="005E2FAA"/>
    <w:rsid w:val="006070FE"/>
    <w:rsid w:val="0067770A"/>
    <w:rsid w:val="00694E7B"/>
    <w:rsid w:val="006B437C"/>
    <w:rsid w:val="006E16BC"/>
    <w:rsid w:val="0071339A"/>
    <w:rsid w:val="0073012D"/>
    <w:rsid w:val="00732778"/>
    <w:rsid w:val="00796E66"/>
    <w:rsid w:val="007D277D"/>
    <w:rsid w:val="007E450B"/>
    <w:rsid w:val="00817C65"/>
    <w:rsid w:val="00840860"/>
    <w:rsid w:val="008A7EDC"/>
    <w:rsid w:val="008B601C"/>
    <w:rsid w:val="008E20D7"/>
    <w:rsid w:val="008F5039"/>
    <w:rsid w:val="00925028"/>
    <w:rsid w:val="00932F96"/>
    <w:rsid w:val="00946BF2"/>
    <w:rsid w:val="009913B9"/>
    <w:rsid w:val="00A466E0"/>
    <w:rsid w:val="00AE0276"/>
    <w:rsid w:val="00AE0C44"/>
    <w:rsid w:val="00AE4BCF"/>
    <w:rsid w:val="00AF12E8"/>
    <w:rsid w:val="00B11227"/>
    <w:rsid w:val="00B43B1D"/>
    <w:rsid w:val="00B74F34"/>
    <w:rsid w:val="00BC4116"/>
    <w:rsid w:val="00BE616F"/>
    <w:rsid w:val="00BF4888"/>
    <w:rsid w:val="00C05A9A"/>
    <w:rsid w:val="00C10BE0"/>
    <w:rsid w:val="00C2476B"/>
    <w:rsid w:val="00CB1A43"/>
    <w:rsid w:val="00CF1E1F"/>
    <w:rsid w:val="00D04B21"/>
    <w:rsid w:val="00D17FE0"/>
    <w:rsid w:val="00D67B2A"/>
    <w:rsid w:val="00DD22A1"/>
    <w:rsid w:val="00DD6033"/>
    <w:rsid w:val="00DE2CAD"/>
    <w:rsid w:val="00E3223F"/>
    <w:rsid w:val="00FB3729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66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66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66E0"/>
    <w:rPr>
      <w:b/>
      <w:bCs/>
    </w:rPr>
  </w:style>
  <w:style w:type="character" w:styleId="a8">
    <w:name w:val="Emphasis"/>
    <w:basedOn w:val="a0"/>
    <w:uiPriority w:val="20"/>
    <w:qFormat/>
    <w:rsid w:val="00A466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66E0"/>
    <w:rPr>
      <w:szCs w:val="32"/>
    </w:rPr>
  </w:style>
  <w:style w:type="paragraph" w:styleId="aa">
    <w:name w:val="List Paragraph"/>
    <w:basedOn w:val="a"/>
    <w:uiPriority w:val="34"/>
    <w:qFormat/>
    <w:rsid w:val="00A4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6E0"/>
    <w:rPr>
      <w:i/>
    </w:rPr>
  </w:style>
  <w:style w:type="character" w:customStyle="1" w:styleId="22">
    <w:name w:val="Цитата 2 Знак"/>
    <w:basedOn w:val="a0"/>
    <w:link w:val="21"/>
    <w:uiPriority w:val="29"/>
    <w:rsid w:val="00A466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6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66E0"/>
    <w:rPr>
      <w:b/>
      <w:i/>
      <w:sz w:val="24"/>
    </w:rPr>
  </w:style>
  <w:style w:type="character" w:styleId="ad">
    <w:name w:val="Subtle Emphasis"/>
    <w:uiPriority w:val="19"/>
    <w:qFormat/>
    <w:rsid w:val="00A466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66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6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6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66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6E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B43B1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43B1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43B1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3B1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3B1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43B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66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66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66E0"/>
    <w:rPr>
      <w:b/>
      <w:bCs/>
    </w:rPr>
  </w:style>
  <w:style w:type="character" w:styleId="a8">
    <w:name w:val="Emphasis"/>
    <w:basedOn w:val="a0"/>
    <w:uiPriority w:val="20"/>
    <w:qFormat/>
    <w:rsid w:val="00A466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66E0"/>
    <w:rPr>
      <w:szCs w:val="32"/>
    </w:rPr>
  </w:style>
  <w:style w:type="paragraph" w:styleId="aa">
    <w:name w:val="List Paragraph"/>
    <w:basedOn w:val="a"/>
    <w:uiPriority w:val="34"/>
    <w:qFormat/>
    <w:rsid w:val="00A4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6E0"/>
    <w:rPr>
      <w:i/>
    </w:rPr>
  </w:style>
  <w:style w:type="character" w:customStyle="1" w:styleId="22">
    <w:name w:val="Цитата 2 Знак"/>
    <w:basedOn w:val="a0"/>
    <w:link w:val="21"/>
    <w:uiPriority w:val="29"/>
    <w:rsid w:val="00A466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66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66E0"/>
    <w:rPr>
      <w:b/>
      <w:i/>
      <w:sz w:val="24"/>
    </w:rPr>
  </w:style>
  <w:style w:type="character" w:styleId="ad">
    <w:name w:val="Subtle Emphasis"/>
    <w:uiPriority w:val="19"/>
    <w:qFormat/>
    <w:rsid w:val="00A466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66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66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66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66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66E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B43B1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43B1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43B1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3B1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3B1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43B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ADAF-3760-4D9B-8145-3F8C8E9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5</cp:revision>
  <dcterms:created xsi:type="dcterms:W3CDTF">2018-02-27T07:58:00Z</dcterms:created>
  <dcterms:modified xsi:type="dcterms:W3CDTF">2018-02-27T11:39:00Z</dcterms:modified>
</cp:coreProperties>
</file>