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7" w:rsidRPr="00886A0A" w:rsidRDefault="003E134A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ДОГОВОР</w:t>
      </w:r>
    </w:p>
    <w:p w:rsidR="00457157" w:rsidRPr="00886A0A" w:rsidRDefault="003E134A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оказания платных услуг</w:t>
      </w:r>
    </w:p>
    <w:p w:rsidR="00457157" w:rsidRPr="00886A0A" w:rsidRDefault="00886A0A">
      <w:pPr>
        <w:pStyle w:val="11"/>
        <w:shd w:val="clear" w:color="auto" w:fill="auto"/>
        <w:tabs>
          <w:tab w:val="left" w:pos="6348"/>
          <w:tab w:val="left" w:leader="underscore" w:pos="6622"/>
          <w:tab w:val="left" w:leader="underscore" w:pos="8206"/>
        </w:tabs>
        <w:spacing w:after="200"/>
        <w:ind w:firstLine="520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г. Рязань</w:t>
      </w:r>
      <w:r w:rsidRPr="00886A0A">
        <w:rPr>
          <w:sz w:val="26"/>
          <w:szCs w:val="26"/>
        </w:rPr>
        <w:tab/>
      </w:r>
      <w:r w:rsidR="002920A7">
        <w:rPr>
          <w:sz w:val="26"/>
          <w:szCs w:val="26"/>
        </w:rPr>
        <w:t xml:space="preserve">                «___» _________ 20__ г.</w:t>
      </w:r>
    </w:p>
    <w:p w:rsidR="00457157" w:rsidRDefault="009351AE">
      <w:pPr>
        <w:pStyle w:val="11"/>
        <w:shd w:val="clear" w:color="auto" w:fill="auto"/>
        <w:ind w:firstLine="5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 (ГБУ РО «МФЦ Рязанской области»</w:t>
      </w:r>
      <w:r w:rsidR="003E134A" w:rsidRPr="00886A0A">
        <w:rPr>
          <w:sz w:val="26"/>
          <w:szCs w:val="26"/>
        </w:rPr>
        <w:t>), именуемое в дальнейшем «Исполнитель», в лице директора</w:t>
      </w:r>
      <w:r>
        <w:rPr>
          <w:sz w:val="26"/>
          <w:szCs w:val="26"/>
        </w:rPr>
        <w:t xml:space="preserve"> Лукьяновой Лии Викторовны, действующей на основании У</w:t>
      </w:r>
      <w:r w:rsidR="003E134A" w:rsidRPr="00886A0A">
        <w:rPr>
          <w:sz w:val="26"/>
          <w:szCs w:val="26"/>
        </w:rPr>
        <w:t xml:space="preserve">става, предлагает </w:t>
      </w:r>
      <w:r>
        <w:rPr>
          <w:sz w:val="26"/>
          <w:szCs w:val="26"/>
        </w:rPr>
        <w:t xml:space="preserve">заключить </w:t>
      </w:r>
      <w:r w:rsidR="003E134A" w:rsidRPr="00886A0A">
        <w:rPr>
          <w:sz w:val="26"/>
          <w:szCs w:val="26"/>
        </w:rPr>
        <w:t>договор оказания платных услуг (далее — Договор), по иным (неосновным) видам деятельности, осуществля</w:t>
      </w:r>
      <w:r w:rsidR="009F4D6B">
        <w:rPr>
          <w:sz w:val="26"/>
          <w:szCs w:val="26"/>
        </w:rPr>
        <w:t>емым ГБУ РО «МФЦ Рязанской области»</w:t>
      </w:r>
      <w:r w:rsidR="003E134A" w:rsidRPr="00886A0A">
        <w:rPr>
          <w:sz w:val="26"/>
          <w:szCs w:val="26"/>
        </w:rPr>
        <w:t xml:space="preserve"> в соответствии с </w:t>
      </w:r>
      <w:r w:rsidR="009F4D6B" w:rsidRPr="009F4D6B">
        <w:rPr>
          <w:sz w:val="26"/>
          <w:szCs w:val="26"/>
        </w:rPr>
        <w:t>Положение</w:t>
      </w:r>
      <w:r w:rsidR="009F4D6B">
        <w:rPr>
          <w:sz w:val="26"/>
          <w:szCs w:val="26"/>
        </w:rPr>
        <w:t>м</w:t>
      </w:r>
      <w:r w:rsidR="009F4D6B" w:rsidRPr="009F4D6B">
        <w:rPr>
          <w:sz w:val="26"/>
          <w:szCs w:val="26"/>
        </w:rPr>
        <w:t xml:space="preserve"> об осуществлении приносящей доход</w:t>
      </w:r>
      <w:proofErr w:type="gramEnd"/>
      <w:r w:rsidR="009F4D6B" w:rsidRPr="009F4D6B">
        <w:rPr>
          <w:sz w:val="26"/>
          <w:szCs w:val="26"/>
        </w:rPr>
        <w:t xml:space="preserve"> деятельности и деятельности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</w:t>
      </w:r>
      <w:r w:rsidR="003E134A" w:rsidRPr="00886A0A">
        <w:rPr>
          <w:sz w:val="26"/>
          <w:szCs w:val="26"/>
        </w:rPr>
        <w:t xml:space="preserve">, утвержденным приказом </w:t>
      </w:r>
      <w:r w:rsidR="009F4D6B">
        <w:rPr>
          <w:sz w:val="26"/>
          <w:szCs w:val="26"/>
        </w:rPr>
        <w:t>ГБУ РО «МФЦ Рязанской области»</w:t>
      </w:r>
      <w:r w:rsidR="00480020">
        <w:rPr>
          <w:sz w:val="26"/>
          <w:szCs w:val="26"/>
        </w:rPr>
        <w:t xml:space="preserve"> от 28.06.2019 № 98-ОД.</w:t>
      </w:r>
    </w:p>
    <w:p w:rsidR="009F4D6B" w:rsidRPr="00886A0A" w:rsidRDefault="009F4D6B">
      <w:pPr>
        <w:pStyle w:val="11"/>
        <w:shd w:val="clear" w:color="auto" w:fill="auto"/>
        <w:ind w:firstLine="580"/>
        <w:jc w:val="both"/>
        <w:rPr>
          <w:sz w:val="26"/>
          <w:szCs w:val="26"/>
        </w:rPr>
      </w:pPr>
    </w:p>
    <w:p w:rsidR="00457157" w:rsidRDefault="003E134A" w:rsidP="0008661B">
      <w:pPr>
        <w:pStyle w:val="11"/>
        <w:numPr>
          <w:ilvl w:val="0"/>
          <w:numId w:val="5"/>
        </w:numPr>
        <w:shd w:val="clear" w:color="auto" w:fill="auto"/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Общие положения</w:t>
      </w:r>
    </w:p>
    <w:p w:rsidR="009F4D6B" w:rsidRPr="00886A0A" w:rsidRDefault="009F4D6B" w:rsidP="009F4D6B">
      <w:pPr>
        <w:pStyle w:val="11"/>
        <w:shd w:val="clear" w:color="auto" w:fill="auto"/>
        <w:ind w:left="1080" w:firstLine="0"/>
        <w:rPr>
          <w:sz w:val="26"/>
          <w:szCs w:val="26"/>
        </w:rPr>
      </w:pPr>
    </w:p>
    <w:p w:rsidR="00457157" w:rsidRPr="00886A0A" w:rsidRDefault="003E134A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ind w:firstLine="560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В соответствии со статьей 437 Гражданского кодекса Российской Федерации настоящий Договор является публичной офертой, и в случае принятия изложенных ниже условий физическое или юридическ</w:t>
      </w:r>
      <w:r w:rsidR="00D32834">
        <w:rPr>
          <w:sz w:val="26"/>
          <w:szCs w:val="26"/>
        </w:rPr>
        <w:t>ое лицо, осуществляющее акцепт данной</w:t>
      </w:r>
      <w:r w:rsidRPr="00886A0A">
        <w:rPr>
          <w:sz w:val="26"/>
          <w:szCs w:val="26"/>
        </w:rPr>
        <w:t xml:space="preserve"> оферты, производит оплату услуг Исполнителя в соответствии с условиями настоящего Договора. В соответствии с пунктом 3 статьи 438 Гражданского кодекса Российской Фед</w:t>
      </w:r>
      <w:r w:rsidR="009E593D">
        <w:rPr>
          <w:sz w:val="26"/>
          <w:szCs w:val="26"/>
        </w:rPr>
        <w:t>ерации подписание Заявителем заявления на оказание услуги</w:t>
      </w:r>
      <w:r w:rsidR="00D32834">
        <w:rPr>
          <w:sz w:val="26"/>
          <w:szCs w:val="26"/>
        </w:rPr>
        <w:t xml:space="preserve"> является акцептом оферты, чт</w:t>
      </w:r>
      <w:r w:rsidRPr="00886A0A">
        <w:rPr>
          <w:sz w:val="26"/>
          <w:szCs w:val="26"/>
        </w:rPr>
        <w:t>о</w:t>
      </w:r>
      <w:r w:rsidR="00D32834">
        <w:rPr>
          <w:sz w:val="26"/>
          <w:szCs w:val="26"/>
        </w:rPr>
        <w:t xml:space="preserve"> в свою очередь</w:t>
      </w:r>
      <w:r w:rsidRPr="00886A0A">
        <w:rPr>
          <w:sz w:val="26"/>
          <w:szCs w:val="26"/>
        </w:rPr>
        <w:t xml:space="preserve"> считается равносильным з</w:t>
      </w:r>
      <w:r w:rsidR="00D32834">
        <w:rPr>
          <w:sz w:val="26"/>
          <w:szCs w:val="26"/>
        </w:rPr>
        <w:t>аключению Договора н</w:t>
      </w:r>
      <w:r w:rsidRPr="00886A0A">
        <w:rPr>
          <w:sz w:val="26"/>
          <w:szCs w:val="26"/>
        </w:rPr>
        <w:t>а условиях, изложенных ниже.</w:t>
      </w:r>
    </w:p>
    <w:p w:rsidR="00457157" w:rsidRPr="00886A0A" w:rsidRDefault="003E134A">
      <w:pPr>
        <w:pStyle w:val="11"/>
        <w:numPr>
          <w:ilvl w:val="0"/>
          <w:numId w:val="1"/>
        </w:numPr>
        <w:shd w:val="clear" w:color="auto" w:fill="auto"/>
        <w:tabs>
          <w:tab w:val="left" w:pos="943"/>
        </w:tabs>
        <w:ind w:firstLine="580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В Договоре используются следующие понятия:</w:t>
      </w:r>
    </w:p>
    <w:p w:rsidR="00457157" w:rsidRPr="00886A0A" w:rsidRDefault="003E134A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Оферта - публичное предложение Исполнителя, адресованное любому физическому или юридическому лицу, заключить с ним Договор оказания платных услуг на условиях, содержащихся в Договоре, включая все его Приложения.</w:t>
      </w:r>
    </w:p>
    <w:p w:rsidR="00457157" w:rsidRDefault="00D32834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- </w:t>
      </w:r>
      <w:r w:rsidR="003E134A" w:rsidRPr="00886A0A">
        <w:rPr>
          <w:sz w:val="26"/>
          <w:szCs w:val="26"/>
        </w:rPr>
        <w:t>лицо, осуществившее акцепт оферты, и являющееся потребителем услуг по настоящему Договору.</w:t>
      </w:r>
    </w:p>
    <w:p w:rsidR="000D1BAC" w:rsidRPr="00886A0A" w:rsidRDefault="000D1BAC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Заявление – заявление на оказание</w:t>
      </w:r>
      <w:r w:rsidR="000C1D63">
        <w:rPr>
          <w:sz w:val="26"/>
          <w:szCs w:val="26"/>
        </w:rPr>
        <w:t xml:space="preserve"> платной</w:t>
      </w:r>
      <w:r>
        <w:rPr>
          <w:sz w:val="26"/>
          <w:szCs w:val="26"/>
        </w:rPr>
        <w:t xml:space="preserve"> услуги согласно</w:t>
      </w:r>
      <w:r w:rsidR="009529D0">
        <w:rPr>
          <w:sz w:val="26"/>
          <w:szCs w:val="26"/>
        </w:rPr>
        <w:t xml:space="preserve"> установленной</w:t>
      </w:r>
      <w:r>
        <w:rPr>
          <w:sz w:val="26"/>
          <w:szCs w:val="26"/>
        </w:rPr>
        <w:t xml:space="preserve"> форме (Приложение № 1 к настоящему договору). </w:t>
      </w:r>
    </w:p>
    <w:p w:rsidR="00457157" w:rsidRPr="00886A0A" w:rsidRDefault="003E134A">
      <w:pPr>
        <w:pStyle w:val="11"/>
        <w:shd w:val="clear" w:color="auto" w:fill="auto"/>
        <w:ind w:firstLine="520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Акцепт - полное и безоговорочное принятие Заявителем условий Договора.</w:t>
      </w:r>
    </w:p>
    <w:p w:rsidR="00457157" w:rsidRDefault="00837B3B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Услуга - услуга, согласно перечню</w:t>
      </w:r>
      <w:r w:rsidR="000346B8">
        <w:rPr>
          <w:sz w:val="26"/>
          <w:szCs w:val="26"/>
        </w:rPr>
        <w:t xml:space="preserve"> платных</w:t>
      </w:r>
      <w:r>
        <w:rPr>
          <w:sz w:val="26"/>
          <w:szCs w:val="26"/>
        </w:rPr>
        <w:t xml:space="preserve"> услуг</w:t>
      </w:r>
      <w:r w:rsidR="003E134A" w:rsidRPr="00886A0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9E593D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="009E593D">
        <w:rPr>
          <w:sz w:val="26"/>
          <w:szCs w:val="26"/>
        </w:rPr>
        <w:t xml:space="preserve"> № 2 к настоящему договору</w:t>
      </w:r>
      <w:r>
        <w:rPr>
          <w:sz w:val="26"/>
          <w:szCs w:val="26"/>
        </w:rPr>
        <w:t>)</w:t>
      </w:r>
      <w:r w:rsidR="003E134A" w:rsidRPr="00886A0A">
        <w:rPr>
          <w:sz w:val="26"/>
          <w:szCs w:val="26"/>
        </w:rPr>
        <w:t>.</w:t>
      </w:r>
    </w:p>
    <w:p w:rsidR="00793A97" w:rsidRDefault="00793A97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оказания услуги </w:t>
      </w:r>
      <w:r w:rsidR="003358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35871">
        <w:rPr>
          <w:sz w:val="26"/>
          <w:szCs w:val="26"/>
        </w:rPr>
        <w:t xml:space="preserve">с момента подачи заявления на оказание услуги до момента выдачи результата </w:t>
      </w:r>
      <w:r w:rsidR="009F008B">
        <w:rPr>
          <w:sz w:val="26"/>
          <w:szCs w:val="26"/>
        </w:rPr>
        <w:t xml:space="preserve">оказания </w:t>
      </w:r>
      <w:r w:rsidR="009F008B" w:rsidRPr="00CD73AC">
        <w:rPr>
          <w:sz w:val="26"/>
          <w:szCs w:val="26"/>
        </w:rPr>
        <w:t>услуги</w:t>
      </w:r>
      <w:r w:rsidR="00A619BC" w:rsidRPr="00CD73AC">
        <w:rPr>
          <w:sz w:val="26"/>
          <w:szCs w:val="26"/>
        </w:rPr>
        <w:t xml:space="preserve"> (даты оказания услуги).</w:t>
      </w:r>
    </w:p>
    <w:p w:rsidR="0008661B" w:rsidRPr="00886A0A" w:rsidRDefault="0008661B">
      <w:pPr>
        <w:pStyle w:val="11"/>
        <w:shd w:val="clear" w:color="auto" w:fill="auto"/>
        <w:ind w:firstLine="560"/>
        <w:jc w:val="both"/>
        <w:rPr>
          <w:sz w:val="26"/>
          <w:szCs w:val="26"/>
        </w:rPr>
      </w:pPr>
    </w:p>
    <w:p w:rsidR="00457157" w:rsidRDefault="003E134A" w:rsidP="0008661B">
      <w:pPr>
        <w:pStyle w:val="11"/>
        <w:numPr>
          <w:ilvl w:val="0"/>
          <w:numId w:val="4"/>
        </w:numPr>
        <w:shd w:val="clear" w:color="auto" w:fill="auto"/>
        <w:tabs>
          <w:tab w:val="left" w:pos="262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Предмет договора</w:t>
      </w:r>
    </w:p>
    <w:p w:rsidR="002432BB" w:rsidRPr="00886A0A" w:rsidRDefault="002432BB" w:rsidP="002432BB">
      <w:pPr>
        <w:pStyle w:val="11"/>
        <w:shd w:val="clear" w:color="auto" w:fill="auto"/>
        <w:tabs>
          <w:tab w:val="left" w:pos="262"/>
        </w:tabs>
        <w:ind w:firstLine="567"/>
        <w:rPr>
          <w:sz w:val="26"/>
          <w:szCs w:val="26"/>
        </w:rPr>
      </w:pPr>
    </w:p>
    <w:p w:rsidR="00457157" w:rsidRPr="00886A0A" w:rsidRDefault="003E134A" w:rsidP="002432BB">
      <w:pPr>
        <w:pStyle w:val="11"/>
        <w:numPr>
          <w:ilvl w:val="1"/>
          <w:numId w:val="4"/>
        </w:numPr>
        <w:shd w:val="clear" w:color="auto" w:fill="auto"/>
        <w:tabs>
          <w:tab w:val="left" w:pos="903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 xml:space="preserve">Исполнитель обязуется </w:t>
      </w:r>
      <w:r w:rsidR="009F008B">
        <w:rPr>
          <w:sz w:val="26"/>
          <w:szCs w:val="26"/>
        </w:rPr>
        <w:t>по заявлению</w:t>
      </w:r>
      <w:r w:rsidRPr="00886A0A">
        <w:rPr>
          <w:sz w:val="26"/>
          <w:szCs w:val="26"/>
        </w:rPr>
        <w:t xml:space="preserve"> Заявителя оказать услугу,</w:t>
      </w:r>
      <w:r w:rsidR="009F008B">
        <w:rPr>
          <w:sz w:val="26"/>
          <w:szCs w:val="26"/>
        </w:rPr>
        <w:t xml:space="preserve"> а Заявитель обязуется</w:t>
      </w:r>
      <w:r w:rsidRPr="00886A0A">
        <w:rPr>
          <w:sz w:val="26"/>
          <w:szCs w:val="26"/>
        </w:rPr>
        <w:t xml:space="preserve"> оплатить</w:t>
      </w:r>
      <w:r w:rsidR="009F008B">
        <w:rPr>
          <w:sz w:val="26"/>
          <w:szCs w:val="26"/>
        </w:rPr>
        <w:t xml:space="preserve"> и принять</w:t>
      </w:r>
      <w:r w:rsidRPr="00886A0A">
        <w:rPr>
          <w:sz w:val="26"/>
          <w:szCs w:val="26"/>
        </w:rPr>
        <w:t xml:space="preserve"> услугу в соответствии с условиями договора.</w:t>
      </w:r>
    </w:p>
    <w:p w:rsidR="00457157" w:rsidRPr="00886A0A" w:rsidRDefault="003E134A" w:rsidP="002920A7">
      <w:pPr>
        <w:pStyle w:val="11"/>
        <w:numPr>
          <w:ilvl w:val="1"/>
          <w:numId w:val="4"/>
        </w:numPr>
        <w:shd w:val="clear" w:color="auto" w:fill="auto"/>
        <w:tabs>
          <w:tab w:val="left" w:pos="91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 xml:space="preserve">Действующая версия договора размещена на Интернет-сайте </w:t>
      </w:r>
      <w:r w:rsidRPr="002432BB">
        <w:rPr>
          <w:sz w:val="26"/>
          <w:szCs w:val="26"/>
        </w:rPr>
        <w:t>И</w:t>
      </w:r>
      <w:r w:rsidR="002432BB" w:rsidRPr="002432BB">
        <w:rPr>
          <w:sz w:val="26"/>
          <w:szCs w:val="26"/>
        </w:rPr>
        <w:t>с</w:t>
      </w:r>
      <w:r w:rsidR="002432BB" w:rsidRPr="002432BB">
        <w:rPr>
          <w:sz w:val="26"/>
          <w:szCs w:val="26"/>
          <w:lang w:eastAsia="en-US" w:bidi="en-US"/>
        </w:rPr>
        <w:t xml:space="preserve">полнителя по адресу </w:t>
      </w:r>
      <w:hyperlink r:id="rId9" w:history="1">
        <w:r w:rsidR="002920A7" w:rsidRPr="00A133FD">
          <w:rPr>
            <w:rStyle w:val="a4"/>
            <w:sz w:val="26"/>
            <w:szCs w:val="26"/>
            <w:lang w:eastAsia="en-US" w:bidi="en-US"/>
          </w:rPr>
          <w:t>https://моидокументы62.рф/</w:t>
        </w:r>
      </w:hyperlink>
      <w:r w:rsidR="002920A7">
        <w:rPr>
          <w:sz w:val="26"/>
          <w:szCs w:val="26"/>
          <w:lang w:eastAsia="en-US" w:bidi="en-US"/>
        </w:rPr>
        <w:t xml:space="preserve">. </w:t>
      </w:r>
    </w:p>
    <w:p w:rsidR="00457157" w:rsidRDefault="003E134A" w:rsidP="002432B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 xml:space="preserve">Исполнитель имеет право в любой момент изменять </w:t>
      </w:r>
      <w:r w:rsidR="00333C43">
        <w:rPr>
          <w:sz w:val="26"/>
          <w:szCs w:val="26"/>
        </w:rPr>
        <w:t>перечень услуг</w:t>
      </w:r>
      <w:r w:rsidRPr="00886A0A">
        <w:rPr>
          <w:sz w:val="26"/>
          <w:szCs w:val="26"/>
        </w:rPr>
        <w:t xml:space="preserve"> и условия настоящего договора в одностороннем порядке без предварительного согласования с Заявителем, обеспечивая при этом публика</w:t>
      </w:r>
      <w:r w:rsidR="002920A7">
        <w:rPr>
          <w:sz w:val="26"/>
          <w:szCs w:val="26"/>
        </w:rPr>
        <w:t>цию измененных условий н</w:t>
      </w:r>
      <w:r w:rsidRPr="00886A0A">
        <w:rPr>
          <w:sz w:val="26"/>
          <w:szCs w:val="26"/>
        </w:rPr>
        <w:t xml:space="preserve">а Интернет-ресурсе по адресу: </w:t>
      </w:r>
      <w:hyperlink r:id="rId10" w:history="1">
        <w:r w:rsidR="002920A7" w:rsidRPr="00A133FD">
          <w:rPr>
            <w:rStyle w:val="a4"/>
            <w:sz w:val="26"/>
            <w:szCs w:val="26"/>
          </w:rPr>
          <w:t>https://моидокументы62.рф/</w:t>
        </w:r>
      </w:hyperlink>
      <w:r w:rsidR="002920A7">
        <w:rPr>
          <w:sz w:val="26"/>
          <w:szCs w:val="26"/>
        </w:rPr>
        <w:t xml:space="preserve"> </w:t>
      </w:r>
      <w:r w:rsidRPr="00886A0A">
        <w:rPr>
          <w:sz w:val="26"/>
          <w:szCs w:val="26"/>
        </w:rPr>
        <w:t>не менее чем за одни день до их ввода в действие</w:t>
      </w:r>
      <w:r w:rsidR="002920A7">
        <w:rPr>
          <w:sz w:val="26"/>
          <w:szCs w:val="26"/>
        </w:rPr>
        <w:t>.</w:t>
      </w:r>
    </w:p>
    <w:p w:rsidR="002920A7" w:rsidRPr="00886A0A" w:rsidRDefault="002920A7" w:rsidP="002432BB">
      <w:pPr>
        <w:pStyle w:val="11"/>
        <w:shd w:val="clear" w:color="auto" w:fill="auto"/>
        <w:ind w:firstLine="567"/>
        <w:jc w:val="both"/>
        <w:rPr>
          <w:sz w:val="26"/>
          <w:szCs w:val="26"/>
        </w:rPr>
      </w:pPr>
    </w:p>
    <w:p w:rsidR="00457157" w:rsidRDefault="003E134A" w:rsidP="002432BB">
      <w:pPr>
        <w:pStyle w:val="11"/>
        <w:numPr>
          <w:ilvl w:val="0"/>
          <w:numId w:val="4"/>
        </w:numPr>
        <w:shd w:val="clear" w:color="auto" w:fill="auto"/>
        <w:tabs>
          <w:tab w:val="left" w:pos="259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Порядок оплаты услуги</w:t>
      </w:r>
    </w:p>
    <w:p w:rsidR="0008661B" w:rsidRPr="00886A0A" w:rsidRDefault="0008661B" w:rsidP="0008661B">
      <w:pPr>
        <w:pStyle w:val="11"/>
        <w:shd w:val="clear" w:color="auto" w:fill="auto"/>
        <w:tabs>
          <w:tab w:val="left" w:pos="259"/>
        </w:tabs>
        <w:ind w:left="390" w:firstLine="0"/>
        <w:rPr>
          <w:sz w:val="26"/>
          <w:szCs w:val="26"/>
        </w:rPr>
      </w:pPr>
    </w:p>
    <w:p w:rsidR="00457157" w:rsidRPr="00CD73AC" w:rsidRDefault="003E134A" w:rsidP="00CD73AC">
      <w:pPr>
        <w:pStyle w:val="11"/>
        <w:numPr>
          <w:ilvl w:val="1"/>
          <w:numId w:val="4"/>
        </w:numPr>
        <w:shd w:val="clear" w:color="auto" w:fill="auto"/>
        <w:ind w:left="0" w:firstLine="567"/>
        <w:jc w:val="both"/>
        <w:rPr>
          <w:sz w:val="26"/>
          <w:szCs w:val="26"/>
        </w:rPr>
      </w:pPr>
      <w:r w:rsidRPr="00CD73AC">
        <w:rPr>
          <w:sz w:val="26"/>
          <w:szCs w:val="26"/>
        </w:rPr>
        <w:t>Стоимость услуги по настоящему договору о</w:t>
      </w:r>
      <w:r w:rsidR="00A619BC" w:rsidRPr="00CD73AC">
        <w:rPr>
          <w:sz w:val="26"/>
          <w:szCs w:val="26"/>
        </w:rPr>
        <w:t>пределяется по прейскуранту цен (Приложение № 2 к настоящему договору).</w:t>
      </w:r>
    </w:p>
    <w:p w:rsidR="00457157" w:rsidRDefault="0008661B" w:rsidP="0008661B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производится</w:t>
      </w:r>
      <w:r w:rsidR="003E134A" w:rsidRPr="00886A0A">
        <w:rPr>
          <w:sz w:val="26"/>
          <w:szCs w:val="26"/>
        </w:rPr>
        <w:t xml:space="preserve"> Заявителем в россий</w:t>
      </w:r>
      <w:r w:rsidR="005E1872">
        <w:rPr>
          <w:sz w:val="26"/>
          <w:szCs w:val="26"/>
        </w:rPr>
        <w:t xml:space="preserve">ских рублях в порядке 100 % </w:t>
      </w:r>
      <w:r w:rsidR="003E134A" w:rsidRPr="00886A0A">
        <w:rPr>
          <w:sz w:val="26"/>
          <w:szCs w:val="26"/>
        </w:rPr>
        <w:t>оплаты</w:t>
      </w:r>
      <w:r w:rsidR="005E1872">
        <w:rPr>
          <w:sz w:val="26"/>
          <w:szCs w:val="26"/>
        </w:rPr>
        <w:t xml:space="preserve"> не позднее даты оказания услуги</w:t>
      </w:r>
      <w:r w:rsidR="003E134A" w:rsidRPr="00886A0A">
        <w:rPr>
          <w:sz w:val="26"/>
          <w:szCs w:val="26"/>
        </w:rPr>
        <w:t xml:space="preserve"> путем перечисления денежных средств безналичным путем на </w:t>
      </w:r>
      <w:r w:rsidR="005E1872">
        <w:rPr>
          <w:sz w:val="26"/>
          <w:szCs w:val="26"/>
        </w:rPr>
        <w:t>лицевой</w:t>
      </w:r>
      <w:r w:rsidR="003E134A" w:rsidRPr="00886A0A">
        <w:rPr>
          <w:sz w:val="26"/>
          <w:szCs w:val="26"/>
        </w:rPr>
        <w:t xml:space="preserve"> счет Исполнителя</w:t>
      </w:r>
      <w:r w:rsidR="005E1872">
        <w:rPr>
          <w:sz w:val="26"/>
          <w:szCs w:val="26"/>
        </w:rPr>
        <w:t xml:space="preserve"> в установленном порядке</w:t>
      </w:r>
      <w:r w:rsidR="003E134A" w:rsidRPr="00886A0A">
        <w:rPr>
          <w:sz w:val="26"/>
          <w:szCs w:val="26"/>
        </w:rPr>
        <w:t xml:space="preserve"> по следующим реквизитам: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Реквизиты для оплаты услуги: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 xml:space="preserve">Получатель УФК Рязанской области (ГБУ РО "МФЦ Рязанской области" </w:t>
      </w:r>
      <w:proofErr w:type="gramStart"/>
      <w:r w:rsidRPr="00FC77B9">
        <w:rPr>
          <w:sz w:val="26"/>
          <w:szCs w:val="26"/>
        </w:rPr>
        <w:t>л</w:t>
      </w:r>
      <w:proofErr w:type="gramEnd"/>
      <w:r w:rsidRPr="00FC77B9">
        <w:rPr>
          <w:sz w:val="26"/>
          <w:szCs w:val="26"/>
        </w:rPr>
        <w:t>/с 20596Щ08980)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ИНН 6234116361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КПП 623401001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расчетный счет 40601810145251000059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 xml:space="preserve">Банк ОТДЕЛЕНИЕ РЯЗАНЬ г. Рязань 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БИК 046126001</w:t>
      </w:r>
    </w:p>
    <w:p w:rsidR="00FC77B9" w:rsidRPr="00FC77B9" w:rsidRDefault="00FC77B9" w:rsidP="00901FEA">
      <w:pPr>
        <w:pStyle w:val="11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>КБК 00000000000000000130</w:t>
      </w:r>
    </w:p>
    <w:p w:rsidR="00FC77B9" w:rsidRPr="00886A0A" w:rsidRDefault="00FC77B9" w:rsidP="00901FEA">
      <w:pPr>
        <w:pStyle w:val="11"/>
        <w:shd w:val="clear" w:color="auto" w:fill="auto"/>
        <w:tabs>
          <w:tab w:val="left" w:pos="896"/>
        </w:tabs>
        <w:ind w:left="567" w:firstLine="0"/>
        <w:jc w:val="both"/>
        <w:rPr>
          <w:sz w:val="26"/>
          <w:szCs w:val="26"/>
        </w:rPr>
      </w:pPr>
      <w:r w:rsidRPr="00FC77B9">
        <w:rPr>
          <w:sz w:val="26"/>
          <w:szCs w:val="26"/>
        </w:rPr>
        <w:t xml:space="preserve">Назначение платежа: </w:t>
      </w:r>
      <w:r w:rsidR="00901FEA" w:rsidRPr="00886A0A">
        <w:rPr>
          <w:sz w:val="26"/>
          <w:szCs w:val="26"/>
        </w:rPr>
        <w:t>плата за</w:t>
      </w:r>
      <w:r w:rsidR="00901FEA">
        <w:rPr>
          <w:sz w:val="26"/>
          <w:szCs w:val="26"/>
        </w:rPr>
        <w:t xml:space="preserve"> ___________________</w:t>
      </w:r>
      <w:r w:rsidR="003E6E08">
        <w:rPr>
          <w:sz w:val="26"/>
          <w:szCs w:val="26"/>
        </w:rPr>
        <w:t xml:space="preserve"> </w:t>
      </w:r>
      <w:r w:rsidR="00901FEA" w:rsidRPr="00886A0A">
        <w:rPr>
          <w:sz w:val="26"/>
          <w:szCs w:val="26"/>
        </w:rPr>
        <w:t xml:space="preserve">(наименование услуги в </w:t>
      </w:r>
      <w:r w:rsidR="00562A1F">
        <w:rPr>
          <w:sz w:val="26"/>
          <w:szCs w:val="26"/>
        </w:rPr>
        <w:t>соответствии с приложением № 2 к договору</w:t>
      </w:r>
      <w:r w:rsidR="00901FEA" w:rsidRPr="00886A0A">
        <w:rPr>
          <w:sz w:val="26"/>
          <w:szCs w:val="26"/>
        </w:rPr>
        <w:t>)</w:t>
      </w:r>
      <w:r w:rsidRPr="00FC77B9">
        <w:rPr>
          <w:sz w:val="26"/>
          <w:szCs w:val="26"/>
        </w:rPr>
        <w:t>, в том числе НДС 20% и сумма НДС.</w:t>
      </w:r>
    </w:p>
    <w:p w:rsidR="00457157" w:rsidRPr="00886A0A" w:rsidRDefault="003E134A" w:rsidP="0008661B">
      <w:pPr>
        <w:pStyle w:val="11"/>
        <w:numPr>
          <w:ilvl w:val="1"/>
          <w:numId w:val="4"/>
        </w:numPr>
        <w:shd w:val="clear" w:color="auto" w:fill="auto"/>
        <w:tabs>
          <w:tab w:val="left" w:pos="864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Обязательства Заявителя по оп</w:t>
      </w:r>
      <w:r w:rsidR="00901FEA">
        <w:rPr>
          <w:sz w:val="26"/>
          <w:szCs w:val="26"/>
        </w:rPr>
        <w:t>лате считаются исполненными на д</w:t>
      </w:r>
      <w:r w:rsidRPr="00886A0A">
        <w:rPr>
          <w:sz w:val="26"/>
          <w:szCs w:val="26"/>
        </w:rPr>
        <w:t>ату зачисления денежных средств на лицевой счет Исполнителя.</w:t>
      </w:r>
    </w:p>
    <w:p w:rsidR="00457157" w:rsidRPr="00886A0A" w:rsidRDefault="003E134A" w:rsidP="0008661B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При необходимости Исполнитель выставляет Заявителю счет па оплату услуги в соответствии с ее стоимостью.</w:t>
      </w:r>
    </w:p>
    <w:p w:rsidR="00966CF8" w:rsidRPr="00CD73AC" w:rsidRDefault="003E134A" w:rsidP="00CD73AC">
      <w:pPr>
        <w:pStyle w:val="11"/>
        <w:numPr>
          <w:ilvl w:val="1"/>
          <w:numId w:val="4"/>
        </w:numPr>
        <w:shd w:val="clear" w:color="auto" w:fill="auto"/>
        <w:tabs>
          <w:tab w:val="left" w:pos="903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В случае н</w:t>
      </w:r>
      <w:r w:rsidR="009535C3">
        <w:rPr>
          <w:sz w:val="26"/>
          <w:szCs w:val="26"/>
        </w:rPr>
        <w:t>есоответствия стоимости услуги</w:t>
      </w:r>
      <w:r w:rsidR="00E922D3">
        <w:rPr>
          <w:sz w:val="26"/>
          <w:szCs w:val="26"/>
        </w:rPr>
        <w:t xml:space="preserve"> сумме оплаты, е</w:t>
      </w:r>
      <w:r w:rsidRPr="00CD73AC">
        <w:rPr>
          <w:sz w:val="26"/>
          <w:szCs w:val="26"/>
        </w:rPr>
        <w:t>сли сумма недостаточна,</w:t>
      </w:r>
      <w:r w:rsidR="00CD73AC" w:rsidRPr="00CD73AC">
        <w:rPr>
          <w:sz w:val="26"/>
          <w:szCs w:val="26"/>
        </w:rPr>
        <w:t xml:space="preserve"> </w:t>
      </w:r>
      <w:r w:rsidR="00A619BC" w:rsidRPr="00E922D3">
        <w:rPr>
          <w:sz w:val="26"/>
          <w:szCs w:val="26"/>
        </w:rPr>
        <w:t>Заявитель обязан произвести доплату до необходимой суммы.</w:t>
      </w:r>
    </w:p>
    <w:p w:rsidR="00457157" w:rsidRDefault="003E134A" w:rsidP="00966CF8">
      <w:pPr>
        <w:pStyle w:val="11"/>
        <w:numPr>
          <w:ilvl w:val="2"/>
          <w:numId w:val="4"/>
        </w:numPr>
        <w:shd w:val="clear" w:color="auto" w:fill="auto"/>
        <w:tabs>
          <w:tab w:val="left" w:pos="903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Если уплаченная сумма превышает стоимость ус</w:t>
      </w:r>
      <w:r w:rsidR="00966CF8">
        <w:rPr>
          <w:sz w:val="26"/>
          <w:szCs w:val="26"/>
        </w:rPr>
        <w:t>луги</w:t>
      </w:r>
      <w:r w:rsidR="00851756">
        <w:rPr>
          <w:sz w:val="26"/>
          <w:szCs w:val="26"/>
        </w:rPr>
        <w:t>,</w:t>
      </w:r>
      <w:r w:rsidRPr="00886A0A">
        <w:rPr>
          <w:sz w:val="26"/>
          <w:szCs w:val="26"/>
        </w:rPr>
        <w:t xml:space="preserve"> Исполнитель возвращает Заявителю сумму переплаты по его заявлению.</w:t>
      </w:r>
    </w:p>
    <w:p w:rsidR="007B40E4" w:rsidRPr="00886A0A" w:rsidRDefault="007B40E4" w:rsidP="007B40E4">
      <w:pPr>
        <w:pStyle w:val="11"/>
        <w:shd w:val="clear" w:color="auto" w:fill="auto"/>
        <w:tabs>
          <w:tab w:val="left" w:pos="903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2432BB">
      <w:pPr>
        <w:pStyle w:val="11"/>
        <w:numPr>
          <w:ilvl w:val="0"/>
          <w:numId w:val="4"/>
        </w:numPr>
        <w:shd w:val="clear" w:color="auto" w:fill="auto"/>
        <w:tabs>
          <w:tab w:val="left" w:pos="252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Условия и порядок оказания услуг</w:t>
      </w:r>
    </w:p>
    <w:p w:rsidR="007B40E4" w:rsidRPr="00886A0A" w:rsidRDefault="007B40E4" w:rsidP="007B40E4">
      <w:pPr>
        <w:pStyle w:val="11"/>
        <w:shd w:val="clear" w:color="auto" w:fill="auto"/>
        <w:tabs>
          <w:tab w:val="left" w:pos="252"/>
        </w:tabs>
        <w:ind w:left="390" w:firstLine="0"/>
        <w:rPr>
          <w:sz w:val="26"/>
          <w:szCs w:val="26"/>
        </w:rPr>
      </w:pPr>
    </w:p>
    <w:p w:rsidR="00457157" w:rsidRDefault="00424FD0" w:rsidP="00590571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Услуга оказывается на основании заявления при ли</w:t>
      </w:r>
      <w:r w:rsidR="007A1909">
        <w:rPr>
          <w:sz w:val="26"/>
          <w:szCs w:val="26"/>
        </w:rPr>
        <w:t>чном обращении Заявителя в соответствующее структурное подразделение ГБУ РО «МФЦ Рязанской области»</w:t>
      </w:r>
      <w:r>
        <w:rPr>
          <w:sz w:val="26"/>
          <w:szCs w:val="26"/>
        </w:rPr>
        <w:t>.</w:t>
      </w:r>
    </w:p>
    <w:p w:rsidR="00424FD0" w:rsidRDefault="003231BB" w:rsidP="00590571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оказания услуги соответствует периоду оказания соответствующей услуги в соответствии с перечнем услуг (Приложение № 2 к настоящему договору).</w:t>
      </w:r>
    </w:p>
    <w:p w:rsidR="003231BB" w:rsidRPr="00886A0A" w:rsidRDefault="003231BB" w:rsidP="003231BB">
      <w:pPr>
        <w:pStyle w:val="11"/>
        <w:shd w:val="clear" w:color="auto" w:fill="auto"/>
        <w:tabs>
          <w:tab w:val="left" w:pos="896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7B40E4">
      <w:pPr>
        <w:pStyle w:val="11"/>
        <w:numPr>
          <w:ilvl w:val="0"/>
          <w:numId w:val="4"/>
        </w:numPr>
        <w:shd w:val="clear" w:color="auto" w:fill="auto"/>
        <w:tabs>
          <w:tab w:val="left" w:pos="259"/>
        </w:tabs>
        <w:ind w:left="0" w:firstLine="567"/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Права и обязанности сторон</w:t>
      </w:r>
    </w:p>
    <w:p w:rsidR="007B40E4" w:rsidRPr="00886A0A" w:rsidRDefault="007B40E4" w:rsidP="007B40E4">
      <w:pPr>
        <w:pStyle w:val="11"/>
        <w:shd w:val="clear" w:color="auto" w:fill="auto"/>
        <w:tabs>
          <w:tab w:val="left" w:pos="259"/>
        </w:tabs>
        <w:ind w:left="567" w:firstLine="0"/>
        <w:rPr>
          <w:sz w:val="26"/>
          <w:szCs w:val="26"/>
        </w:rPr>
      </w:pPr>
    </w:p>
    <w:p w:rsidR="00457157" w:rsidRDefault="003E134A" w:rsidP="007B40E4">
      <w:pPr>
        <w:pStyle w:val="11"/>
        <w:numPr>
          <w:ilvl w:val="1"/>
          <w:numId w:val="4"/>
        </w:numPr>
        <w:shd w:val="clear" w:color="auto" w:fill="auto"/>
        <w:tabs>
          <w:tab w:val="left" w:pos="905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Исполнитель обязуется:</w:t>
      </w:r>
    </w:p>
    <w:p w:rsidR="0048573D" w:rsidRPr="00886A0A" w:rsidRDefault="0048573D" w:rsidP="0048573D">
      <w:pPr>
        <w:pStyle w:val="11"/>
        <w:numPr>
          <w:ilvl w:val="2"/>
          <w:numId w:val="4"/>
        </w:numPr>
        <w:shd w:val="clear" w:color="auto" w:fill="auto"/>
        <w:tabs>
          <w:tab w:val="left" w:pos="905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перечень</w:t>
      </w:r>
      <w:proofErr w:type="gramEnd"/>
      <w:r>
        <w:rPr>
          <w:sz w:val="26"/>
          <w:szCs w:val="26"/>
        </w:rPr>
        <w:t xml:space="preserve"> оказываемых услуг н</w:t>
      </w:r>
      <w:r w:rsidRPr="00886A0A">
        <w:rPr>
          <w:sz w:val="26"/>
          <w:szCs w:val="26"/>
        </w:rPr>
        <w:t xml:space="preserve">а Интернет-ресурсе по адресу: </w:t>
      </w:r>
      <w:hyperlink r:id="rId11" w:history="1">
        <w:r w:rsidRPr="00A133FD">
          <w:rPr>
            <w:rStyle w:val="a4"/>
            <w:sz w:val="26"/>
            <w:szCs w:val="26"/>
          </w:rPr>
          <w:t>https://моидокументы62.рф/</w:t>
        </w:r>
      </w:hyperlink>
      <w:r>
        <w:rPr>
          <w:rStyle w:val="a4"/>
          <w:sz w:val="26"/>
          <w:szCs w:val="26"/>
        </w:rPr>
        <w:t>.</w:t>
      </w:r>
    </w:p>
    <w:p w:rsidR="00457157" w:rsidRPr="00886A0A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38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Оказать Заяв</w:t>
      </w:r>
      <w:r w:rsidR="004A2CCC">
        <w:rPr>
          <w:sz w:val="26"/>
          <w:szCs w:val="26"/>
        </w:rPr>
        <w:t xml:space="preserve">ителю оплаченную услугу в сроки, указанные в </w:t>
      </w:r>
      <w:r w:rsidR="0048573D">
        <w:rPr>
          <w:sz w:val="26"/>
          <w:szCs w:val="26"/>
        </w:rPr>
        <w:t xml:space="preserve">перечне услуг </w:t>
      </w:r>
      <w:r w:rsidR="00B66038">
        <w:rPr>
          <w:sz w:val="26"/>
          <w:szCs w:val="26"/>
        </w:rPr>
        <w:t>(Приложение № 2 к настоящему договору)</w:t>
      </w:r>
      <w:r w:rsidRPr="00886A0A">
        <w:rPr>
          <w:sz w:val="26"/>
          <w:szCs w:val="26"/>
        </w:rPr>
        <w:t>.</w:t>
      </w:r>
    </w:p>
    <w:p w:rsidR="00457157" w:rsidRPr="00886A0A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Сохранять конфиденциальность информации Заявителя, включая его персональные данные, за исключением случаев, предусмотренных законодательством Российской Федерации.</w:t>
      </w:r>
    </w:p>
    <w:p w:rsidR="00457157" w:rsidRPr="00886A0A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Предоставить услугу</w:t>
      </w:r>
      <w:r w:rsidR="00B66038">
        <w:rPr>
          <w:sz w:val="26"/>
          <w:szCs w:val="26"/>
        </w:rPr>
        <w:t xml:space="preserve"> лично без привлечения к оказанию услуги третьих лиц</w:t>
      </w:r>
      <w:r w:rsidRPr="00886A0A">
        <w:rPr>
          <w:sz w:val="26"/>
          <w:szCs w:val="26"/>
        </w:rPr>
        <w:t>.</w:t>
      </w:r>
    </w:p>
    <w:p w:rsidR="00457157" w:rsidRPr="00886A0A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 xml:space="preserve">Своевременно информировать Заявителя об изменениях в </w:t>
      </w:r>
      <w:r w:rsidR="00B66038">
        <w:rPr>
          <w:sz w:val="26"/>
          <w:szCs w:val="26"/>
        </w:rPr>
        <w:t>действующий договор оказания платных услуг</w:t>
      </w:r>
      <w:r w:rsidRPr="00886A0A">
        <w:rPr>
          <w:sz w:val="26"/>
          <w:szCs w:val="26"/>
        </w:rPr>
        <w:t>.</w:t>
      </w:r>
    </w:p>
    <w:p w:rsidR="00457157" w:rsidRPr="00E922D3" w:rsidRDefault="00E922D3" w:rsidP="00E922D3">
      <w:pPr>
        <w:pStyle w:val="11"/>
        <w:numPr>
          <w:ilvl w:val="1"/>
          <w:numId w:val="4"/>
        </w:numPr>
        <w:shd w:val="clear" w:color="auto" w:fill="auto"/>
        <w:tabs>
          <w:tab w:val="left" w:pos="925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вправе о</w:t>
      </w:r>
      <w:r w:rsidR="003E134A" w:rsidRPr="00E922D3">
        <w:rPr>
          <w:sz w:val="26"/>
          <w:szCs w:val="26"/>
        </w:rPr>
        <w:t>тказать Заявителю в предоставлении услуги при нарушении Заявителем обязанностей, предусмотренных</w:t>
      </w:r>
      <w:r w:rsidR="00E129CA" w:rsidRPr="00E922D3">
        <w:rPr>
          <w:sz w:val="26"/>
          <w:szCs w:val="26"/>
        </w:rPr>
        <w:t xml:space="preserve"> настоящим</w:t>
      </w:r>
      <w:r w:rsidR="003E134A" w:rsidRPr="00E922D3">
        <w:rPr>
          <w:sz w:val="26"/>
          <w:szCs w:val="26"/>
        </w:rPr>
        <w:t xml:space="preserve"> договором</w:t>
      </w:r>
      <w:r w:rsidR="00A619BC" w:rsidRPr="00E922D3">
        <w:rPr>
          <w:sz w:val="26"/>
          <w:szCs w:val="26"/>
        </w:rPr>
        <w:t>, а также в иных случаях.</w:t>
      </w:r>
      <w:r w:rsidR="00226BB5" w:rsidRPr="00E922D3">
        <w:rPr>
          <w:sz w:val="26"/>
          <w:szCs w:val="26"/>
        </w:rPr>
        <w:t xml:space="preserve"> </w:t>
      </w:r>
    </w:p>
    <w:p w:rsidR="00457157" w:rsidRPr="00886A0A" w:rsidRDefault="003E134A" w:rsidP="007B40E4">
      <w:pPr>
        <w:pStyle w:val="11"/>
        <w:numPr>
          <w:ilvl w:val="1"/>
          <w:numId w:val="4"/>
        </w:numPr>
        <w:shd w:val="clear" w:color="auto" w:fill="auto"/>
        <w:tabs>
          <w:tab w:val="left" w:pos="925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Заявитель обязуется</w:t>
      </w:r>
      <w:r w:rsidR="00E129CA">
        <w:rPr>
          <w:sz w:val="26"/>
          <w:szCs w:val="26"/>
        </w:rPr>
        <w:t>:</w:t>
      </w:r>
    </w:p>
    <w:p w:rsidR="00226BB5" w:rsidRDefault="00E129C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226BB5">
        <w:rPr>
          <w:sz w:val="26"/>
          <w:szCs w:val="26"/>
        </w:rPr>
        <w:t>Оплатить услугу</w:t>
      </w:r>
      <w:r w:rsidR="003E134A" w:rsidRPr="00226BB5">
        <w:rPr>
          <w:sz w:val="26"/>
          <w:szCs w:val="26"/>
        </w:rPr>
        <w:t xml:space="preserve"> Исполнителя в соответствии с условиями</w:t>
      </w:r>
      <w:r w:rsidRPr="00226BB5">
        <w:rPr>
          <w:sz w:val="26"/>
          <w:szCs w:val="26"/>
        </w:rPr>
        <w:t xml:space="preserve"> настоящего</w:t>
      </w:r>
      <w:r w:rsidR="003E134A" w:rsidRPr="00226BB5">
        <w:rPr>
          <w:sz w:val="26"/>
          <w:szCs w:val="26"/>
        </w:rPr>
        <w:t xml:space="preserve"> </w:t>
      </w:r>
      <w:r w:rsidR="003E134A" w:rsidRPr="00226BB5">
        <w:rPr>
          <w:sz w:val="26"/>
          <w:szCs w:val="26"/>
        </w:rPr>
        <w:lastRenderedPageBreak/>
        <w:t xml:space="preserve">договора. </w:t>
      </w:r>
    </w:p>
    <w:p w:rsidR="00457157" w:rsidRPr="00226BB5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226BB5">
        <w:rPr>
          <w:sz w:val="26"/>
          <w:szCs w:val="26"/>
        </w:rPr>
        <w:t>Предоставить работнику Исполнителя все необходимые документы и информацию для оказания услуги.</w:t>
      </w:r>
    </w:p>
    <w:p w:rsidR="00457157" w:rsidRPr="00886A0A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Выполнять иные требования, изложенные в настоящем договоре.</w:t>
      </w:r>
    </w:p>
    <w:p w:rsidR="00457157" w:rsidRPr="00886A0A" w:rsidRDefault="003E134A" w:rsidP="007B40E4">
      <w:pPr>
        <w:pStyle w:val="11"/>
        <w:numPr>
          <w:ilvl w:val="1"/>
          <w:numId w:val="4"/>
        </w:numPr>
        <w:shd w:val="clear" w:color="auto" w:fill="auto"/>
        <w:tabs>
          <w:tab w:val="left" w:pos="908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Заявитель вправе:</w:t>
      </w:r>
    </w:p>
    <w:p w:rsidR="00457157" w:rsidRDefault="003E134A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Получить услугу в соответствии с условиями</w:t>
      </w:r>
      <w:r w:rsidR="00226BB5">
        <w:rPr>
          <w:sz w:val="26"/>
          <w:szCs w:val="26"/>
        </w:rPr>
        <w:t xml:space="preserve"> настоящего</w:t>
      </w:r>
      <w:r w:rsidRPr="00886A0A">
        <w:rPr>
          <w:sz w:val="26"/>
          <w:szCs w:val="26"/>
        </w:rPr>
        <w:t xml:space="preserve"> договора.</w:t>
      </w:r>
    </w:p>
    <w:p w:rsidR="00226BB5" w:rsidRPr="007C6E87" w:rsidRDefault="00226BB5" w:rsidP="007B40E4">
      <w:pPr>
        <w:pStyle w:val="11"/>
        <w:numPr>
          <w:ilvl w:val="2"/>
          <w:numId w:val="4"/>
        </w:numPr>
        <w:shd w:val="clear" w:color="auto" w:fill="auto"/>
        <w:tabs>
          <w:tab w:val="left" w:pos="1046"/>
        </w:tabs>
        <w:ind w:left="0" w:firstLine="567"/>
        <w:jc w:val="both"/>
        <w:rPr>
          <w:sz w:val="26"/>
          <w:szCs w:val="26"/>
        </w:rPr>
      </w:pPr>
      <w:r w:rsidRPr="007C6E87">
        <w:rPr>
          <w:sz w:val="26"/>
          <w:szCs w:val="26"/>
        </w:rPr>
        <w:t xml:space="preserve">Отказаться от услуги </w:t>
      </w:r>
      <w:r w:rsidR="007C6E87" w:rsidRPr="007C6E87">
        <w:rPr>
          <w:sz w:val="26"/>
          <w:szCs w:val="26"/>
        </w:rPr>
        <w:t>по своей инициативе, письменно уведомив Исполнителя, при условии выполнения требований пункта 7.3 настоящего договора.</w:t>
      </w:r>
    </w:p>
    <w:p w:rsidR="007B40E4" w:rsidRPr="00886A0A" w:rsidRDefault="007B40E4" w:rsidP="007B40E4">
      <w:pPr>
        <w:pStyle w:val="11"/>
        <w:shd w:val="clear" w:color="auto" w:fill="auto"/>
        <w:tabs>
          <w:tab w:val="left" w:pos="1046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950326">
      <w:pPr>
        <w:pStyle w:val="11"/>
        <w:numPr>
          <w:ilvl w:val="0"/>
          <w:numId w:val="4"/>
        </w:numPr>
        <w:shd w:val="clear" w:color="auto" w:fill="auto"/>
        <w:tabs>
          <w:tab w:val="left" w:pos="3719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Порядок разрешения споров</w:t>
      </w:r>
    </w:p>
    <w:p w:rsidR="00950326" w:rsidRPr="00886A0A" w:rsidRDefault="00950326" w:rsidP="00950326">
      <w:pPr>
        <w:pStyle w:val="11"/>
        <w:shd w:val="clear" w:color="auto" w:fill="auto"/>
        <w:tabs>
          <w:tab w:val="left" w:pos="3719"/>
        </w:tabs>
        <w:ind w:left="390" w:firstLine="0"/>
        <w:rPr>
          <w:sz w:val="26"/>
          <w:szCs w:val="26"/>
        </w:rPr>
      </w:pPr>
    </w:p>
    <w:p w:rsidR="00457157" w:rsidRDefault="003E134A" w:rsidP="00950326">
      <w:pPr>
        <w:pStyle w:val="11"/>
        <w:numPr>
          <w:ilvl w:val="1"/>
          <w:numId w:val="4"/>
        </w:numPr>
        <w:shd w:val="clear" w:color="auto" w:fill="auto"/>
        <w:tabs>
          <w:tab w:val="left" w:pos="1018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При невыполнении одной из сторон какого-либо из положений Договора, спорные вопросы подлежат урегулированию путем переговоров. Если разр</w:t>
      </w:r>
      <w:r w:rsidR="00950326">
        <w:rPr>
          <w:sz w:val="26"/>
          <w:szCs w:val="26"/>
        </w:rPr>
        <w:t>ешение споров и разногласий путе</w:t>
      </w:r>
      <w:r w:rsidRPr="00886A0A">
        <w:rPr>
          <w:sz w:val="26"/>
          <w:szCs w:val="26"/>
        </w:rPr>
        <w:t>м переговоров невозможно, то они подлежат разрешению в порядке, установленном действующим законодательством Российской Федерации.</w:t>
      </w:r>
    </w:p>
    <w:p w:rsidR="00950326" w:rsidRPr="00886A0A" w:rsidRDefault="00950326" w:rsidP="00950326">
      <w:pPr>
        <w:pStyle w:val="11"/>
        <w:shd w:val="clear" w:color="auto" w:fill="auto"/>
        <w:tabs>
          <w:tab w:val="left" w:pos="1018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2432BB">
      <w:pPr>
        <w:pStyle w:val="11"/>
        <w:numPr>
          <w:ilvl w:val="0"/>
          <w:numId w:val="4"/>
        </w:numPr>
        <w:shd w:val="clear" w:color="auto" w:fill="auto"/>
        <w:tabs>
          <w:tab w:val="left" w:pos="248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Заключение, изменение и расторжение договора</w:t>
      </w:r>
    </w:p>
    <w:p w:rsidR="00950326" w:rsidRPr="00886A0A" w:rsidRDefault="00950326" w:rsidP="00950326">
      <w:pPr>
        <w:pStyle w:val="11"/>
        <w:shd w:val="clear" w:color="auto" w:fill="auto"/>
        <w:tabs>
          <w:tab w:val="left" w:pos="248"/>
        </w:tabs>
        <w:ind w:left="390" w:firstLine="0"/>
        <w:rPr>
          <w:sz w:val="26"/>
          <w:szCs w:val="26"/>
        </w:rPr>
      </w:pPr>
    </w:p>
    <w:p w:rsidR="00457157" w:rsidRPr="00886A0A" w:rsidRDefault="003E134A" w:rsidP="00950326">
      <w:pPr>
        <w:pStyle w:val="11"/>
        <w:numPr>
          <w:ilvl w:val="1"/>
          <w:numId w:val="4"/>
        </w:numPr>
        <w:shd w:val="clear" w:color="auto" w:fill="auto"/>
        <w:tabs>
          <w:tab w:val="left" w:pos="91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 xml:space="preserve">Моментом заключения договора считается момент </w:t>
      </w:r>
      <w:r w:rsidR="003A6CED">
        <w:rPr>
          <w:sz w:val="26"/>
          <w:szCs w:val="26"/>
        </w:rPr>
        <w:t>подписания заявления на оказание платной услуги (акцепт настоящей оферты)</w:t>
      </w:r>
      <w:r w:rsidRPr="00886A0A">
        <w:rPr>
          <w:sz w:val="26"/>
          <w:szCs w:val="26"/>
        </w:rPr>
        <w:t>.</w:t>
      </w:r>
    </w:p>
    <w:p w:rsidR="00457157" w:rsidRPr="00886A0A" w:rsidRDefault="003E134A" w:rsidP="00950326">
      <w:pPr>
        <w:pStyle w:val="11"/>
        <w:numPr>
          <w:ilvl w:val="1"/>
          <w:numId w:val="4"/>
        </w:numPr>
        <w:shd w:val="clear" w:color="auto" w:fill="auto"/>
        <w:tabs>
          <w:tab w:val="left" w:pos="908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Сроком действия договора - является период оказания услуги.</w:t>
      </w:r>
    </w:p>
    <w:p w:rsidR="00457157" w:rsidRPr="00886A0A" w:rsidRDefault="00E47B6C" w:rsidP="00950326">
      <w:pPr>
        <w:pStyle w:val="11"/>
        <w:numPr>
          <w:ilvl w:val="1"/>
          <w:numId w:val="4"/>
        </w:numPr>
        <w:shd w:val="clear" w:color="auto" w:fill="auto"/>
        <w:tabs>
          <w:tab w:val="left" w:pos="88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Услуга считается оказанной с момента предоставления результата оказания услуги Заказчику Исполнителем. </w:t>
      </w:r>
      <w:proofErr w:type="gramStart"/>
      <w:r>
        <w:rPr>
          <w:sz w:val="26"/>
          <w:szCs w:val="26"/>
        </w:rPr>
        <w:t>В случае</w:t>
      </w:r>
      <w:r w:rsidR="003E5099">
        <w:rPr>
          <w:sz w:val="26"/>
          <w:szCs w:val="26"/>
        </w:rPr>
        <w:t xml:space="preserve"> письменного</w:t>
      </w:r>
      <w:r>
        <w:rPr>
          <w:sz w:val="26"/>
          <w:szCs w:val="26"/>
        </w:rPr>
        <w:t xml:space="preserve"> отказа </w:t>
      </w:r>
      <w:r w:rsidR="003E5099">
        <w:rPr>
          <w:sz w:val="26"/>
          <w:szCs w:val="26"/>
        </w:rPr>
        <w:t xml:space="preserve">Заказчика от исполнения настоящего договора по своей инициативе с момента </w:t>
      </w:r>
      <w:r w:rsidR="00BC6B9D">
        <w:rPr>
          <w:sz w:val="26"/>
          <w:szCs w:val="26"/>
        </w:rPr>
        <w:t xml:space="preserve">обращения Заказчика за </w:t>
      </w:r>
      <w:r w:rsidR="00BC6B9D" w:rsidRPr="00886A0A">
        <w:rPr>
          <w:sz w:val="26"/>
          <w:szCs w:val="26"/>
        </w:rPr>
        <w:t>оказание</w:t>
      </w:r>
      <w:r w:rsidR="00BC6B9D">
        <w:rPr>
          <w:sz w:val="26"/>
          <w:szCs w:val="26"/>
        </w:rPr>
        <w:t>м</w:t>
      </w:r>
      <w:proofErr w:type="gramEnd"/>
      <w:r w:rsidR="00BC6B9D" w:rsidRPr="00886A0A">
        <w:rPr>
          <w:sz w:val="26"/>
          <w:szCs w:val="26"/>
        </w:rPr>
        <w:t xml:space="preserve"> услуги при личном обращении к Исполнителю</w:t>
      </w:r>
      <w:r w:rsidR="00BC6B9D">
        <w:rPr>
          <w:sz w:val="26"/>
          <w:szCs w:val="26"/>
        </w:rPr>
        <w:t xml:space="preserve"> до момента предоставления результата оказания услуги Заказчику, Исполнитель осуществляет возврат расходов, понесенных Заказчиком в размере 70 % от суммы</w:t>
      </w:r>
      <w:r w:rsidR="006666BF">
        <w:rPr>
          <w:sz w:val="26"/>
          <w:szCs w:val="26"/>
        </w:rPr>
        <w:t xml:space="preserve"> оплаты за услугу в соответствии с </w:t>
      </w:r>
      <w:r w:rsidR="00A94F04">
        <w:rPr>
          <w:sz w:val="26"/>
          <w:szCs w:val="26"/>
        </w:rPr>
        <w:t>перечнем услуг</w:t>
      </w:r>
      <w:r w:rsidR="006666BF">
        <w:rPr>
          <w:sz w:val="26"/>
          <w:szCs w:val="26"/>
        </w:rPr>
        <w:t>.</w:t>
      </w:r>
      <w:r w:rsidR="00BC6B9D">
        <w:rPr>
          <w:sz w:val="26"/>
          <w:szCs w:val="26"/>
        </w:rPr>
        <w:t xml:space="preserve">  </w:t>
      </w:r>
    </w:p>
    <w:p w:rsidR="00457157" w:rsidRPr="00886A0A" w:rsidRDefault="003E134A" w:rsidP="00950326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Исполнитель имеет право изменять стоимость услуги, условия данной оферты и дополнения к ней, обеспечивая при этом публикацию измененных условий на сайте Исполнителя в любое время</w:t>
      </w:r>
      <w:r w:rsidR="006666BF">
        <w:rPr>
          <w:sz w:val="26"/>
          <w:szCs w:val="26"/>
        </w:rPr>
        <w:t xml:space="preserve">, при этом услуга, уже оплаченная Заказчиком до момента публикации </w:t>
      </w:r>
      <w:r w:rsidR="00BA6FC3">
        <w:rPr>
          <w:sz w:val="26"/>
          <w:szCs w:val="26"/>
        </w:rPr>
        <w:t>изменения стоимости услуги признается оплаченной в полном объеме</w:t>
      </w:r>
      <w:r w:rsidRPr="00886A0A">
        <w:rPr>
          <w:sz w:val="26"/>
          <w:szCs w:val="26"/>
        </w:rPr>
        <w:t>.</w:t>
      </w:r>
    </w:p>
    <w:p w:rsidR="00457157" w:rsidRDefault="003E134A" w:rsidP="00950326">
      <w:pPr>
        <w:pStyle w:val="11"/>
        <w:numPr>
          <w:ilvl w:val="1"/>
          <w:numId w:val="4"/>
        </w:numPr>
        <w:shd w:val="clear" w:color="auto" w:fill="auto"/>
        <w:tabs>
          <w:tab w:val="left" w:pos="892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По всем вопросам, не урегулированным настоящим договором, применяются нормы действующего законодательства Российской Федерации.</w:t>
      </w:r>
    </w:p>
    <w:p w:rsidR="00950326" w:rsidRPr="00886A0A" w:rsidRDefault="00950326" w:rsidP="00950326">
      <w:pPr>
        <w:pStyle w:val="11"/>
        <w:shd w:val="clear" w:color="auto" w:fill="auto"/>
        <w:tabs>
          <w:tab w:val="left" w:pos="892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2432BB">
      <w:pPr>
        <w:pStyle w:val="11"/>
        <w:numPr>
          <w:ilvl w:val="0"/>
          <w:numId w:val="4"/>
        </w:numPr>
        <w:shd w:val="clear" w:color="auto" w:fill="auto"/>
        <w:tabs>
          <w:tab w:val="left" w:pos="255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t>Ответственность сторон</w:t>
      </w:r>
    </w:p>
    <w:p w:rsidR="00950326" w:rsidRPr="00886A0A" w:rsidRDefault="00950326" w:rsidP="00950326">
      <w:pPr>
        <w:pStyle w:val="11"/>
        <w:shd w:val="clear" w:color="auto" w:fill="auto"/>
        <w:tabs>
          <w:tab w:val="left" w:pos="255"/>
        </w:tabs>
        <w:ind w:left="390" w:firstLine="0"/>
        <w:rPr>
          <w:sz w:val="26"/>
          <w:szCs w:val="26"/>
        </w:rPr>
      </w:pPr>
    </w:p>
    <w:p w:rsidR="00457157" w:rsidRDefault="003E134A" w:rsidP="00BA6FC3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В случае неисполнения или ненадлежащего исполнения условий договора стороны несут ответственность в соответствии с</w:t>
      </w:r>
      <w:r w:rsidR="00BA6FC3">
        <w:rPr>
          <w:sz w:val="26"/>
          <w:szCs w:val="26"/>
        </w:rPr>
        <w:t xml:space="preserve"> действующим</w:t>
      </w:r>
      <w:r w:rsidRPr="00886A0A">
        <w:rPr>
          <w:sz w:val="26"/>
          <w:szCs w:val="26"/>
        </w:rPr>
        <w:t xml:space="preserve"> законодательством Российской Федерации.</w:t>
      </w:r>
    </w:p>
    <w:p w:rsidR="002E5E7E" w:rsidRDefault="002E5E7E" w:rsidP="00BA6FC3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не несет ответственности за решение, принятое соответствующими органами и организациями по результатам рассмотрения документов, подготовленных Исполнителем</w:t>
      </w:r>
      <w:r w:rsidR="00A82A10">
        <w:rPr>
          <w:sz w:val="26"/>
          <w:szCs w:val="26"/>
        </w:rPr>
        <w:t xml:space="preserve"> в рамках оказания услуги.</w:t>
      </w:r>
    </w:p>
    <w:p w:rsidR="00A82A10" w:rsidRPr="00886A0A" w:rsidRDefault="00A82A10" w:rsidP="00BA6FC3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достоверность и объем поданных сведений, а также подлинность представленных документов ответственность несет Заказчик.</w:t>
      </w:r>
    </w:p>
    <w:p w:rsidR="00457157" w:rsidRDefault="003E134A" w:rsidP="00BA6FC3">
      <w:pPr>
        <w:pStyle w:val="11"/>
        <w:numPr>
          <w:ilvl w:val="1"/>
          <w:numId w:val="4"/>
        </w:numPr>
        <w:shd w:val="clear" w:color="auto" w:fill="auto"/>
        <w:tabs>
          <w:tab w:val="left" w:pos="388"/>
        </w:tabs>
        <w:ind w:left="0" w:firstLine="567"/>
        <w:jc w:val="both"/>
        <w:rPr>
          <w:sz w:val="26"/>
          <w:szCs w:val="26"/>
        </w:rPr>
      </w:pPr>
      <w:proofErr w:type="gramStart"/>
      <w:r w:rsidRPr="00886A0A">
        <w:rPr>
          <w:sz w:val="26"/>
          <w:szCs w:val="26"/>
        </w:rPr>
        <w:t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ор</w:t>
      </w:r>
      <w:r w:rsidR="009C55C9">
        <w:rPr>
          <w:sz w:val="26"/>
          <w:szCs w:val="26"/>
        </w:rPr>
        <w:t>ганов местного самоуправления, п</w:t>
      </w:r>
      <w:r w:rsidRPr="00886A0A">
        <w:rPr>
          <w:sz w:val="26"/>
          <w:szCs w:val="26"/>
        </w:rPr>
        <w:t xml:space="preserve">ожар, наводнение, землетрясение, другие стихийные бедствия, отсутствие электроэнергии, забастовки, гражданские волнения, беспорядки, любые иные </w:t>
      </w:r>
      <w:r w:rsidR="009C55C9">
        <w:rPr>
          <w:sz w:val="26"/>
          <w:szCs w:val="26"/>
        </w:rPr>
        <w:t>обстоятельства, не</w:t>
      </w:r>
      <w:r w:rsidRPr="00886A0A">
        <w:rPr>
          <w:sz w:val="26"/>
          <w:szCs w:val="26"/>
        </w:rPr>
        <w:t xml:space="preserve"> ограничиваясь перечисленным, которые могут повлиять на выполнение Исполнителем</w:t>
      </w:r>
      <w:r w:rsidR="009C55C9">
        <w:rPr>
          <w:sz w:val="26"/>
          <w:szCs w:val="26"/>
        </w:rPr>
        <w:t xml:space="preserve"> на исполнение обязательств по настоящему договору</w:t>
      </w:r>
      <w:r w:rsidRPr="00886A0A">
        <w:rPr>
          <w:sz w:val="26"/>
          <w:szCs w:val="26"/>
        </w:rPr>
        <w:t>.</w:t>
      </w:r>
      <w:proofErr w:type="gramEnd"/>
    </w:p>
    <w:p w:rsidR="009C55C9" w:rsidRPr="00886A0A" w:rsidRDefault="009C55C9" w:rsidP="009C55C9">
      <w:pPr>
        <w:pStyle w:val="11"/>
        <w:shd w:val="clear" w:color="auto" w:fill="auto"/>
        <w:tabs>
          <w:tab w:val="left" w:pos="388"/>
        </w:tabs>
        <w:ind w:left="567" w:firstLine="0"/>
        <w:jc w:val="both"/>
        <w:rPr>
          <w:sz w:val="26"/>
          <w:szCs w:val="26"/>
        </w:rPr>
      </w:pPr>
    </w:p>
    <w:p w:rsidR="00457157" w:rsidRDefault="003E134A" w:rsidP="002432BB">
      <w:pPr>
        <w:pStyle w:val="11"/>
        <w:numPr>
          <w:ilvl w:val="0"/>
          <w:numId w:val="4"/>
        </w:numPr>
        <w:shd w:val="clear" w:color="auto" w:fill="auto"/>
        <w:tabs>
          <w:tab w:val="left" w:pos="262"/>
        </w:tabs>
        <w:jc w:val="center"/>
        <w:rPr>
          <w:sz w:val="26"/>
          <w:szCs w:val="26"/>
        </w:rPr>
      </w:pPr>
      <w:r w:rsidRPr="00886A0A">
        <w:rPr>
          <w:sz w:val="26"/>
          <w:szCs w:val="26"/>
        </w:rPr>
        <w:lastRenderedPageBreak/>
        <w:t>Условия конфиденциальности</w:t>
      </w:r>
    </w:p>
    <w:p w:rsidR="009C55C9" w:rsidRPr="00886A0A" w:rsidRDefault="009C55C9" w:rsidP="009C55C9">
      <w:pPr>
        <w:pStyle w:val="11"/>
        <w:shd w:val="clear" w:color="auto" w:fill="auto"/>
        <w:tabs>
          <w:tab w:val="left" w:pos="262"/>
        </w:tabs>
        <w:ind w:left="390" w:firstLine="0"/>
        <w:rPr>
          <w:sz w:val="26"/>
          <w:szCs w:val="26"/>
        </w:rPr>
      </w:pPr>
    </w:p>
    <w:p w:rsidR="00457157" w:rsidRDefault="003E134A" w:rsidP="009C55C9">
      <w:pPr>
        <w:pStyle w:val="11"/>
        <w:numPr>
          <w:ilvl w:val="1"/>
          <w:numId w:val="4"/>
        </w:numPr>
        <w:shd w:val="clear" w:color="auto" w:fill="auto"/>
        <w:tabs>
          <w:tab w:val="left" w:pos="896"/>
        </w:tabs>
        <w:ind w:left="0" w:firstLine="567"/>
        <w:jc w:val="both"/>
        <w:rPr>
          <w:sz w:val="26"/>
          <w:szCs w:val="26"/>
        </w:rPr>
      </w:pPr>
      <w:r w:rsidRPr="00886A0A">
        <w:rPr>
          <w:sz w:val="26"/>
          <w:szCs w:val="26"/>
        </w:rPr>
        <w:t>Любая информация,</w:t>
      </w:r>
      <w:r w:rsidR="00A82A10">
        <w:rPr>
          <w:sz w:val="26"/>
          <w:szCs w:val="26"/>
        </w:rPr>
        <w:t xml:space="preserve"> полученная Сторонами</w:t>
      </w:r>
      <w:r w:rsidR="00C70C2E">
        <w:rPr>
          <w:sz w:val="26"/>
          <w:szCs w:val="26"/>
        </w:rPr>
        <w:t xml:space="preserve"> в ходе исполнения</w:t>
      </w:r>
      <w:r w:rsidR="00A82A10">
        <w:rPr>
          <w:sz w:val="26"/>
          <w:szCs w:val="26"/>
        </w:rPr>
        <w:t xml:space="preserve"> настоящего договора</w:t>
      </w:r>
      <w:r w:rsidR="00C70C2E">
        <w:rPr>
          <w:sz w:val="26"/>
          <w:szCs w:val="26"/>
        </w:rPr>
        <w:t>,</w:t>
      </w:r>
      <w:r w:rsidR="00A82A10">
        <w:rPr>
          <w:sz w:val="26"/>
          <w:szCs w:val="26"/>
        </w:rPr>
        <w:t xml:space="preserve"> </w:t>
      </w:r>
      <w:r w:rsidR="00C70C2E">
        <w:rPr>
          <w:sz w:val="26"/>
          <w:szCs w:val="26"/>
        </w:rPr>
        <w:t>считается конфиденциальной информацией и не подлежит разглашению третьим лицам</w:t>
      </w:r>
      <w:r w:rsidRPr="00886A0A">
        <w:rPr>
          <w:sz w:val="26"/>
          <w:szCs w:val="26"/>
        </w:rPr>
        <w:t>. Предоставление конфиденциальной информации третьим лицам возможно только с согласия другой стороны, а также в случ</w:t>
      </w:r>
      <w:r w:rsidR="00E922D3" w:rsidRPr="00E922D3">
        <w:rPr>
          <w:sz w:val="26"/>
          <w:szCs w:val="26"/>
        </w:rPr>
        <w:t>ая</w:t>
      </w:r>
      <w:r w:rsidR="00A619BC" w:rsidRPr="00E922D3">
        <w:rPr>
          <w:sz w:val="26"/>
          <w:szCs w:val="26"/>
        </w:rPr>
        <w:t>х</w:t>
      </w:r>
      <w:r w:rsidR="00E922D3">
        <w:rPr>
          <w:sz w:val="26"/>
          <w:szCs w:val="26"/>
        </w:rPr>
        <w:t xml:space="preserve">, </w:t>
      </w:r>
      <w:r w:rsidR="00A619BC" w:rsidRPr="00E922D3">
        <w:rPr>
          <w:sz w:val="26"/>
          <w:szCs w:val="26"/>
        </w:rPr>
        <w:t>предусмотренных</w:t>
      </w:r>
      <w:r w:rsidR="00A619BC">
        <w:rPr>
          <w:sz w:val="26"/>
          <w:szCs w:val="26"/>
        </w:rPr>
        <w:t xml:space="preserve"> </w:t>
      </w:r>
      <w:r w:rsidR="009C55C9">
        <w:rPr>
          <w:sz w:val="26"/>
          <w:szCs w:val="26"/>
        </w:rPr>
        <w:t>действующим</w:t>
      </w:r>
      <w:r w:rsidRPr="00886A0A">
        <w:rPr>
          <w:sz w:val="26"/>
          <w:szCs w:val="26"/>
        </w:rPr>
        <w:t xml:space="preserve"> законодательством Российской Федерации.</w:t>
      </w: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E922D3" w:rsidRDefault="00E922D3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E922D3" w:rsidRDefault="00E922D3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both"/>
        <w:rPr>
          <w:sz w:val="26"/>
          <w:szCs w:val="26"/>
        </w:rPr>
      </w:pPr>
    </w:p>
    <w:p w:rsidR="00C57E20" w:rsidRDefault="002D2997" w:rsidP="002D2997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="00C57E20">
        <w:rPr>
          <w:sz w:val="26"/>
          <w:szCs w:val="26"/>
        </w:rPr>
        <w:t>Приложение № 1</w:t>
      </w:r>
    </w:p>
    <w:p w:rsidR="00C57E20" w:rsidRDefault="00C57E20" w:rsidP="00C57E20">
      <w:pPr>
        <w:pStyle w:val="11"/>
        <w:shd w:val="clear" w:color="auto" w:fill="auto"/>
        <w:tabs>
          <w:tab w:val="left" w:pos="89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Договору оказания платных услуг </w:t>
      </w:r>
    </w:p>
    <w:p w:rsidR="00C57E20" w:rsidRDefault="002D2997" w:rsidP="002D2997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C57E20">
        <w:rPr>
          <w:sz w:val="26"/>
          <w:szCs w:val="26"/>
        </w:rPr>
        <w:t>от «</w:t>
      </w:r>
      <w:r>
        <w:rPr>
          <w:sz w:val="26"/>
          <w:szCs w:val="26"/>
        </w:rPr>
        <w:t>____» ___________ 20__ г.</w:t>
      </w:r>
    </w:p>
    <w:p w:rsidR="002D2997" w:rsidRDefault="002D2997" w:rsidP="002D2997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</w:p>
    <w:p w:rsidR="002D2997" w:rsidRDefault="002D2997" w:rsidP="002D2997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0584D" w:rsidRPr="00F76E0C" w:rsidTr="00AA116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84D" w:rsidRDefault="00A0584D" w:rsidP="00AA116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E0C">
              <w:rPr>
                <w:rFonts w:ascii="Times New Roman" w:hAnsi="Times New Roman"/>
                <w:sz w:val="28"/>
                <w:szCs w:val="28"/>
              </w:rPr>
              <w:t xml:space="preserve">ГБУ РО </w:t>
            </w:r>
            <w:r>
              <w:rPr>
                <w:rFonts w:ascii="Times New Roman" w:hAnsi="Times New Roman"/>
                <w:sz w:val="28"/>
                <w:szCs w:val="28"/>
              </w:rPr>
              <w:t>«МФЦ Рязанской области»</w:t>
            </w:r>
          </w:p>
          <w:p w:rsidR="00A0584D" w:rsidRDefault="00A0584D" w:rsidP="00AA116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0584D" w:rsidRPr="00A0584D" w:rsidRDefault="00A0584D" w:rsidP="00AA116A">
            <w:pPr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E0C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A0584D">
              <w:rPr>
                <w:rFonts w:ascii="Times New Roman" w:hAnsi="Times New Roman"/>
                <w:sz w:val="18"/>
                <w:szCs w:val="18"/>
              </w:rPr>
              <w:t>(Ф.И.О. заявителя)</w:t>
            </w:r>
          </w:p>
          <w:p w:rsidR="00A0584D" w:rsidRDefault="00A0584D" w:rsidP="00AA116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 </w:t>
            </w:r>
          </w:p>
          <w:p w:rsidR="00A0584D" w:rsidRPr="00F76E0C" w:rsidRDefault="00A0584D" w:rsidP="00AA116A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0584D">
              <w:rPr>
                <w:rFonts w:ascii="Times New Roman" w:hAnsi="Times New Roman"/>
                <w:sz w:val="18"/>
                <w:szCs w:val="18"/>
              </w:rPr>
              <w:t>(адрес проживания, моб. телефон/адрес эл. почты)</w:t>
            </w:r>
          </w:p>
        </w:tc>
      </w:tr>
    </w:tbl>
    <w:p w:rsidR="00A0584D" w:rsidRPr="00A0584D" w:rsidRDefault="00A0584D" w:rsidP="00A0584D">
      <w:pPr>
        <w:widowControl/>
        <w:jc w:val="right"/>
        <w:rPr>
          <w:rFonts w:ascii="Times New Roman" w:hAnsi="Times New Roman"/>
        </w:rPr>
      </w:pPr>
    </w:p>
    <w:p w:rsidR="00A0584D" w:rsidRPr="00A0584D" w:rsidRDefault="00A0584D" w:rsidP="00A0584D">
      <w:pPr>
        <w:widowControl/>
        <w:jc w:val="right"/>
      </w:pPr>
    </w:p>
    <w:p w:rsidR="00A0584D" w:rsidRPr="00A0584D" w:rsidRDefault="00A0584D" w:rsidP="00A0584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3E680B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A0584D" w:rsidRPr="00A0584D" w:rsidRDefault="00A0584D" w:rsidP="00A0584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3E680B">
        <w:rPr>
          <w:rFonts w:ascii="Times New Roman" w:hAnsi="Times New Roman"/>
          <w:b/>
          <w:bCs/>
          <w:sz w:val="28"/>
          <w:szCs w:val="28"/>
        </w:rPr>
        <w:t xml:space="preserve">на оказание платной услуги </w:t>
      </w:r>
    </w:p>
    <w:p w:rsidR="00A0584D" w:rsidRPr="00A0584D" w:rsidRDefault="00A0584D" w:rsidP="00A0584D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584D" w:rsidRDefault="00A0584D" w:rsidP="00A0584D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оказать мне платную услугу: </w:t>
      </w:r>
    </w:p>
    <w:p w:rsidR="003E4AB9" w:rsidRPr="00A0584D" w:rsidRDefault="003E4AB9" w:rsidP="00A0584D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0584D" w:rsidRPr="00A0584D" w:rsidRDefault="00A0584D" w:rsidP="00A0584D">
      <w:pPr>
        <w:widowControl/>
        <w:jc w:val="center"/>
        <w:rPr>
          <w:rFonts w:ascii="Times New Roman" w:hAnsi="Times New Roman"/>
        </w:rPr>
      </w:pPr>
      <w:r w:rsidRPr="003E680B">
        <w:rPr>
          <w:rFonts w:ascii="Times New Roman" w:hAnsi="Times New Roman"/>
        </w:rPr>
        <w:t>(наименование услуги</w:t>
      </w:r>
      <w:r w:rsidR="00C57166">
        <w:rPr>
          <w:rFonts w:ascii="Times New Roman" w:hAnsi="Times New Roman"/>
        </w:rPr>
        <w:t xml:space="preserve">, </w:t>
      </w:r>
      <w:r w:rsidR="00C57166" w:rsidRPr="00E922D3">
        <w:rPr>
          <w:rFonts w:ascii="Times New Roman" w:hAnsi="Times New Roman"/>
        </w:rPr>
        <w:t>срок оказания</w:t>
      </w:r>
      <w:r w:rsidRPr="00E922D3">
        <w:rPr>
          <w:rFonts w:ascii="Times New Roman" w:hAnsi="Times New Roman"/>
        </w:rPr>
        <w:t>)</w:t>
      </w:r>
    </w:p>
    <w:p w:rsidR="00A0584D" w:rsidRPr="00A0584D" w:rsidRDefault="00A0584D" w:rsidP="00A0584D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Настоящим заявлением даю согласие на обработку ГБУ РО «МФЦ Рязанской области» персональных данных, в рамках которого ГБУ РО «МФЦ Рязанской области» совершает следующие действия с персональными данными: сбор, систематизация, накопление, хранение, уточнение, обезличивание, блокирование, уничтожение, в соответствии с положениями Федерального закона от 27.07.2006 № 152- ФЗ «О персональных данных», а также передачу информации третьим лицам в случаях, предусмотренных действующим законодательством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A0584D" w:rsidRDefault="00A0584D" w:rsidP="00A0584D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Настоящим заявлением даю согласие на получение чека в электронном виде путем направления СМС-сообщения/электронной почтой (нужное подчеркнуть).</w:t>
      </w:r>
    </w:p>
    <w:p w:rsidR="004C4268" w:rsidRPr="00282698" w:rsidRDefault="004C4268" w:rsidP="00A0584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2698">
        <w:rPr>
          <w:rFonts w:ascii="Times New Roman" w:hAnsi="Times New Roman" w:cs="Times New Roman"/>
          <w:sz w:val="28"/>
          <w:szCs w:val="28"/>
        </w:rPr>
        <w:t>Настоящим заявлением п</w:t>
      </w:r>
      <w:r w:rsidR="00282698" w:rsidRPr="00282698">
        <w:rPr>
          <w:rFonts w:ascii="Times New Roman" w:hAnsi="Times New Roman" w:cs="Times New Roman"/>
          <w:sz w:val="28"/>
          <w:szCs w:val="28"/>
        </w:rPr>
        <w:t>одтверждаю</w:t>
      </w:r>
      <w:r w:rsidRPr="0028269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2826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82698">
        <w:rPr>
          <w:rFonts w:ascii="Times New Roman" w:hAnsi="Times New Roman" w:cs="Times New Roman"/>
          <w:sz w:val="28"/>
          <w:szCs w:val="28"/>
        </w:rPr>
        <w:t xml:space="preserve"> с условиям</w:t>
      </w:r>
      <w:r w:rsidR="00282698" w:rsidRPr="00282698">
        <w:rPr>
          <w:rFonts w:ascii="Times New Roman" w:hAnsi="Times New Roman" w:cs="Times New Roman"/>
          <w:sz w:val="28"/>
          <w:szCs w:val="28"/>
        </w:rPr>
        <w:t>и Оферты на оказание мне вышеуказанной платной услуги.</w:t>
      </w:r>
      <w:bookmarkStart w:id="0" w:name="_GoBack"/>
      <w:bookmarkEnd w:id="0"/>
    </w:p>
    <w:p w:rsidR="00C57166" w:rsidRDefault="00C57166" w:rsidP="00A0584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C57166" w:rsidRPr="00E922D3" w:rsidRDefault="00C57166" w:rsidP="00C57166">
      <w:pPr>
        <w:widowControl/>
        <w:jc w:val="both"/>
        <w:rPr>
          <w:rFonts w:ascii="Times New Roman" w:hAnsi="Times New Roman"/>
          <w:sz w:val="28"/>
          <w:szCs w:val="28"/>
        </w:rPr>
      </w:pPr>
      <w:r w:rsidRPr="00E922D3">
        <w:rPr>
          <w:rFonts w:ascii="Times New Roman" w:hAnsi="Times New Roman"/>
          <w:sz w:val="28"/>
          <w:szCs w:val="28"/>
        </w:rPr>
        <w:t>_______________                                                                              ________________</w:t>
      </w:r>
    </w:p>
    <w:p w:rsidR="00C57166" w:rsidRDefault="00C57166" w:rsidP="00C57166">
      <w:pPr>
        <w:widowControl/>
        <w:jc w:val="both"/>
        <w:rPr>
          <w:rFonts w:ascii="Times New Roman" w:hAnsi="Times New Roman"/>
          <w:sz w:val="18"/>
          <w:szCs w:val="18"/>
        </w:rPr>
      </w:pPr>
      <w:r w:rsidRPr="00E922D3">
        <w:rPr>
          <w:rFonts w:ascii="Times New Roman" w:hAnsi="Times New Roman"/>
          <w:sz w:val="18"/>
          <w:szCs w:val="18"/>
        </w:rPr>
        <w:t xml:space="preserve">                (дата)                                                                                                                </w:t>
      </w:r>
      <w:r w:rsidR="004C4268">
        <w:rPr>
          <w:rFonts w:ascii="Times New Roman" w:hAnsi="Times New Roman"/>
          <w:sz w:val="18"/>
          <w:szCs w:val="18"/>
        </w:rPr>
        <w:t xml:space="preserve">                        </w:t>
      </w:r>
      <w:r w:rsidRPr="00E922D3">
        <w:rPr>
          <w:rFonts w:ascii="Times New Roman" w:hAnsi="Times New Roman"/>
          <w:sz w:val="18"/>
          <w:szCs w:val="18"/>
        </w:rPr>
        <w:t>(подпись</w:t>
      </w:r>
      <w:r w:rsidR="004C4268">
        <w:rPr>
          <w:rFonts w:ascii="Times New Roman" w:hAnsi="Times New Roman"/>
          <w:sz w:val="18"/>
          <w:szCs w:val="18"/>
        </w:rPr>
        <w:t xml:space="preserve"> заявителя</w:t>
      </w:r>
      <w:r w:rsidRPr="00E922D3">
        <w:rPr>
          <w:rFonts w:ascii="Times New Roman" w:hAnsi="Times New Roman"/>
          <w:sz w:val="18"/>
          <w:szCs w:val="18"/>
        </w:rPr>
        <w:t>)</w:t>
      </w:r>
    </w:p>
    <w:p w:rsidR="00C57166" w:rsidRDefault="00C57166" w:rsidP="00C57166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C57166" w:rsidRDefault="00C57166" w:rsidP="00A0584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0346B8" w:rsidRDefault="000C1D63" w:rsidP="007A73E8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7A73E8" w:rsidRPr="007A73E8">
        <w:rPr>
          <w:spacing w:val="0"/>
          <w:sz w:val="28"/>
          <w:szCs w:val="28"/>
        </w:rPr>
        <w:t>Услуга оказана</w:t>
      </w:r>
      <w:r w:rsidR="000346B8">
        <w:rPr>
          <w:spacing w:val="0"/>
          <w:sz w:val="28"/>
          <w:szCs w:val="28"/>
        </w:rPr>
        <w:t xml:space="preserve"> в полном объеме. </w:t>
      </w:r>
    </w:p>
    <w:p w:rsidR="007A73E8" w:rsidRPr="007A73E8" w:rsidRDefault="004C4268" w:rsidP="000346B8">
      <w:pPr>
        <w:pStyle w:val="a6"/>
        <w:shd w:val="clear" w:color="auto" w:fill="auto"/>
        <w:spacing w:before="0" w:after="0" w:line="264" w:lineRule="auto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</w:t>
      </w:r>
      <w:r w:rsidR="007A73E8" w:rsidRPr="007A73E8">
        <w:rPr>
          <w:spacing w:val="0"/>
          <w:sz w:val="28"/>
          <w:szCs w:val="28"/>
        </w:rPr>
        <w:t>ретензий к к</w:t>
      </w:r>
      <w:r>
        <w:rPr>
          <w:spacing w:val="0"/>
          <w:sz w:val="28"/>
          <w:szCs w:val="28"/>
        </w:rPr>
        <w:t>ачеству оказания услуги не имею</w:t>
      </w:r>
      <w:r w:rsidR="007A73E8" w:rsidRPr="007A73E8">
        <w:rPr>
          <w:spacing w:val="0"/>
          <w:sz w:val="28"/>
          <w:szCs w:val="28"/>
        </w:rPr>
        <w:t>.</w:t>
      </w:r>
    </w:p>
    <w:p w:rsidR="000C1D63" w:rsidRPr="00A0584D" w:rsidRDefault="000C1D63" w:rsidP="00A0584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0584D" w:rsidRPr="00A0584D" w:rsidRDefault="00A0584D" w:rsidP="00A0584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0584D" w:rsidRPr="00A0584D" w:rsidRDefault="00A0584D" w:rsidP="00A0584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0584D" w:rsidRPr="000346B8" w:rsidRDefault="000C1D63" w:rsidP="00A0584D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A058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</w:t>
      </w:r>
    </w:p>
    <w:p w:rsidR="00A0584D" w:rsidRDefault="00A0584D" w:rsidP="00A0584D">
      <w:pPr>
        <w:widowControl/>
        <w:jc w:val="both"/>
        <w:rPr>
          <w:rFonts w:ascii="Times New Roman" w:hAnsi="Times New Roman"/>
          <w:sz w:val="18"/>
          <w:szCs w:val="18"/>
        </w:rPr>
      </w:pPr>
      <w:r w:rsidRPr="000C1D63">
        <w:rPr>
          <w:rFonts w:ascii="Times New Roman" w:hAnsi="Times New Roman"/>
          <w:sz w:val="18"/>
          <w:szCs w:val="18"/>
        </w:rPr>
        <w:t xml:space="preserve">           </w:t>
      </w:r>
      <w:r w:rsidR="000C1D63">
        <w:rPr>
          <w:rFonts w:ascii="Times New Roman" w:hAnsi="Times New Roman"/>
          <w:sz w:val="18"/>
          <w:szCs w:val="18"/>
        </w:rPr>
        <w:t xml:space="preserve">     </w:t>
      </w:r>
      <w:r w:rsidRPr="000C1D63">
        <w:rPr>
          <w:rFonts w:ascii="Times New Roman" w:hAnsi="Times New Roman"/>
          <w:sz w:val="18"/>
          <w:szCs w:val="18"/>
        </w:rPr>
        <w:t xml:space="preserve">(дата)                                                                                                                  </w:t>
      </w:r>
      <w:r w:rsidR="000C1D63" w:rsidRPr="000C1D63">
        <w:rPr>
          <w:rFonts w:ascii="Times New Roman" w:hAnsi="Times New Roman"/>
          <w:sz w:val="18"/>
          <w:szCs w:val="18"/>
        </w:rPr>
        <w:t xml:space="preserve">  </w:t>
      </w:r>
      <w:r w:rsidR="004C4268">
        <w:rPr>
          <w:rFonts w:ascii="Times New Roman" w:hAnsi="Times New Roman"/>
          <w:sz w:val="18"/>
          <w:szCs w:val="18"/>
        </w:rPr>
        <w:t xml:space="preserve">                    </w:t>
      </w:r>
      <w:r w:rsidRPr="000C1D63">
        <w:rPr>
          <w:rFonts w:ascii="Times New Roman" w:hAnsi="Times New Roman"/>
          <w:sz w:val="18"/>
          <w:szCs w:val="18"/>
        </w:rPr>
        <w:t>(подпись</w:t>
      </w:r>
      <w:r w:rsidR="004C4268">
        <w:rPr>
          <w:rFonts w:ascii="Times New Roman" w:hAnsi="Times New Roman"/>
          <w:sz w:val="18"/>
          <w:szCs w:val="18"/>
        </w:rPr>
        <w:t xml:space="preserve"> заявителя</w:t>
      </w:r>
      <w:r w:rsidRPr="000C1D63">
        <w:rPr>
          <w:rFonts w:ascii="Times New Roman" w:hAnsi="Times New Roman"/>
          <w:sz w:val="18"/>
          <w:szCs w:val="18"/>
        </w:rPr>
        <w:t>)</w:t>
      </w: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A0584D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Приложение № 2</w:t>
      </w: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Договору оказания платных услуг </w:t>
      </w: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от «____» ___________ 20__ г.</w:t>
      </w: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sz w:val="26"/>
          <w:szCs w:val="26"/>
        </w:rPr>
      </w:pP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b/>
          <w:sz w:val="26"/>
          <w:szCs w:val="26"/>
        </w:rPr>
      </w:pPr>
      <w:r w:rsidRPr="000346B8">
        <w:rPr>
          <w:b/>
          <w:sz w:val="26"/>
          <w:szCs w:val="26"/>
        </w:rPr>
        <w:t>Перечень платных услуг</w:t>
      </w:r>
    </w:p>
    <w:p w:rsid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985"/>
        <w:gridCol w:w="1950"/>
      </w:tblGrid>
      <w:tr w:rsidR="00963AF4" w:rsidTr="00711149">
        <w:tc>
          <w:tcPr>
            <w:tcW w:w="534" w:type="dxa"/>
            <w:vAlign w:val="center"/>
          </w:tcPr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№</w:t>
            </w:r>
          </w:p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63AF4">
              <w:rPr>
                <w:b/>
                <w:sz w:val="20"/>
                <w:szCs w:val="20"/>
              </w:rPr>
              <w:t>п</w:t>
            </w:r>
            <w:proofErr w:type="gramEnd"/>
            <w:r w:rsidRPr="00963A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Размер платы, руб.</w:t>
            </w:r>
          </w:p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(для ТО г. Рязани)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Размер платы, руб.</w:t>
            </w:r>
          </w:p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(для ТО Рязанской области)</w:t>
            </w:r>
          </w:p>
        </w:tc>
        <w:tc>
          <w:tcPr>
            <w:tcW w:w="1950" w:type="dxa"/>
            <w:vAlign w:val="center"/>
          </w:tcPr>
          <w:p w:rsidR="00963AF4" w:rsidRPr="00963AF4" w:rsidRDefault="00963AF4" w:rsidP="00963AF4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963AF4">
              <w:rPr>
                <w:b/>
                <w:sz w:val="20"/>
                <w:szCs w:val="20"/>
              </w:rPr>
              <w:t>Срок предоставления услуги</w:t>
            </w:r>
          </w:p>
        </w:tc>
      </w:tr>
      <w:tr w:rsidR="002D4E94" w:rsidTr="00711149">
        <w:trPr>
          <w:trHeight w:val="828"/>
        </w:trPr>
        <w:tc>
          <w:tcPr>
            <w:tcW w:w="534" w:type="dxa"/>
            <w:vMerge w:val="restart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Составление договоров (соглашений) и иных документов правового характера (два участника договора, один объект)*</w:t>
            </w:r>
          </w:p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договоров с использованием средств материнского (семейного) капитала, с использованием кредитных средств*</w:t>
            </w:r>
          </w:p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за каждого последующего участника сделки, за каждый последующий объект, являющийся предметом договора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50" w:type="dxa"/>
            <w:vMerge w:val="restart"/>
            <w:vAlign w:val="center"/>
          </w:tcPr>
          <w:p w:rsidR="002D4E94" w:rsidRPr="004458C0" w:rsidRDefault="002D4E94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</w:t>
            </w:r>
          </w:p>
        </w:tc>
      </w:tr>
      <w:tr w:rsidR="002D4E94" w:rsidTr="00711149">
        <w:trPr>
          <w:trHeight w:val="983"/>
        </w:trPr>
        <w:tc>
          <w:tcPr>
            <w:tcW w:w="534" w:type="dxa"/>
            <w:vMerge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50" w:type="dxa"/>
            <w:vMerge/>
            <w:vAlign w:val="center"/>
          </w:tcPr>
          <w:p w:rsidR="002D4E94" w:rsidRDefault="002D4E94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4E94" w:rsidTr="00711149">
        <w:trPr>
          <w:trHeight w:val="705"/>
        </w:trPr>
        <w:tc>
          <w:tcPr>
            <w:tcW w:w="534" w:type="dxa"/>
            <w:vMerge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(2000) + 300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(1500) + 200</w:t>
            </w:r>
          </w:p>
        </w:tc>
        <w:tc>
          <w:tcPr>
            <w:tcW w:w="1950" w:type="dxa"/>
            <w:vMerge/>
            <w:vAlign w:val="center"/>
          </w:tcPr>
          <w:p w:rsidR="002D4E94" w:rsidRDefault="002D4E94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4E94" w:rsidTr="00711149">
        <w:trPr>
          <w:trHeight w:val="837"/>
        </w:trPr>
        <w:tc>
          <w:tcPr>
            <w:tcW w:w="534" w:type="dxa"/>
            <w:vMerge w:val="restart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Составление решений (соглашений) об определении, об объединении долей в квартире (два участника сделки) *</w:t>
            </w:r>
          </w:p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за каждого последующего участника сделки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50" w:type="dxa"/>
            <w:vMerge w:val="restart"/>
            <w:vAlign w:val="center"/>
          </w:tcPr>
          <w:p w:rsidR="002D4E94" w:rsidRPr="004458C0" w:rsidRDefault="002D4E94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</w:t>
            </w:r>
          </w:p>
        </w:tc>
      </w:tr>
      <w:tr w:rsidR="002D4E94" w:rsidTr="00711149">
        <w:trPr>
          <w:trHeight w:val="576"/>
        </w:trPr>
        <w:tc>
          <w:tcPr>
            <w:tcW w:w="534" w:type="dxa"/>
            <w:vMerge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4E94" w:rsidRPr="001B6FFF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+ 300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+ 200</w:t>
            </w:r>
          </w:p>
        </w:tc>
        <w:tc>
          <w:tcPr>
            <w:tcW w:w="1950" w:type="dxa"/>
            <w:vMerge/>
            <w:vAlign w:val="center"/>
          </w:tcPr>
          <w:p w:rsidR="002D4E94" w:rsidRDefault="002D4E94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3AF4" w:rsidTr="00A743B5">
        <w:tc>
          <w:tcPr>
            <w:tcW w:w="534" w:type="dxa"/>
          </w:tcPr>
          <w:p w:rsidR="00963AF4" w:rsidRPr="004458C0" w:rsidRDefault="004458C0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63AF4" w:rsidRPr="004458C0" w:rsidRDefault="001B6FFF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Составление акта приема-передачи к договору (заявитель обращается уже с договором)</w:t>
            </w:r>
          </w:p>
        </w:tc>
        <w:tc>
          <w:tcPr>
            <w:tcW w:w="1984" w:type="dxa"/>
            <w:vAlign w:val="center"/>
          </w:tcPr>
          <w:p w:rsidR="00963AF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5" w:type="dxa"/>
            <w:vAlign w:val="center"/>
          </w:tcPr>
          <w:p w:rsidR="00963AF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50" w:type="dxa"/>
            <w:vAlign w:val="center"/>
          </w:tcPr>
          <w:p w:rsidR="00963AF4" w:rsidRPr="004458C0" w:rsidRDefault="00CD67F7" w:rsidP="00CD67F7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 обращения</w:t>
            </w:r>
          </w:p>
        </w:tc>
      </w:tr>
      <w:tr w:rsidR="00CD67F7" w:rsidTr="00A743B5">
        <w:tc>
          <w:tcPr>
            <w:tcW w:w="534" w:type="dxa"/>
          </w:tcPr>
          <w:p w:rsidR="00CD67F7" w:rsidRPr="004458C0" w:rsidRDefault="00CD67F7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D67F7" w:rsidRPr="004458C0" w:rsidRDefault="00CD67F7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Составление расписки о передаче денежных средств</w:t>
            </w:r>
          </w:p>
        </w:tc>
        <w:tc>
          <w:tcPr>
            <w:tcW w:w="1984" w:type="dxa"/>
            <w:vAlign w:val="center"/>
          </w:tcPr>
          <w:p w:rsidR="00CD67F7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5" w:type="dxa"/>
            <w:vAlign w:val="center"/>
          </w:tcPr>
          <w:p w:rsidR="00CD67F7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50" w:type="dxa"/>
            <w:vAlign w:val="center"/>
          </w:tcPr>
          <w:p w:rsidR="00CD67F7" w:rsidRPr="00CD67F7" w:rsidRDefault="00CD67F7" w:rsidP="00CD67F7">
            <w:pPr>
              <w:jc w:val="center"/>
              <w:rPr>
                <w:rFonts w:ascii="Times New Roman" w:hAnsi="Times New Roman"/>
              </w:rPr>
            </w:pPr>
            <w:r w:rsidRPr="00CD67F7">
              <w:rPr>
                <w:rFonts w:ascii="Times New Roman" w:hAnsi="Times New Roman"/>
                <w:sz w:val="20"/>
                <w:szCs w:val="20"/>
              </w:rPr>
              <w:t>в момент обращения</w:t>
            </w:r>
          </w:p>
        </w:tc>
      </w:tr>
      <w:tr w:rsidR="00CD67F7" w:rsidTr="00A743B5">
        <w:tc>
          <w:tcPr>
            <w:tcW w:w="534" w:type="dxa"/>
          </w:tcPr>
          <w:p w:rsidR="00CD67F7" w:rsidRPr="004458C0" w:rsidRDefault="00CD67F7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D67F7" w:rsidRPr="001B6FFF" w:rsidRDefault="00CD67F7" w:rsidP="001B6FFF">
            <w:pPr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Составление договора купли-продажи, дарения транспортного средства</w:t>
            </w:r>
          </w:p>
        </w:tc>
        <w:tc>
          <w:tcPr>
            <w:tcW w:w="1984" w:type="dxa"/>
            <w:vAlign w:val="center"/>
          </w:tcPr>
          <w:p w:rsidR="00CD67F7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5" w:type="dxa"/>
            <w:vAlign w:val="center"/>
          </w:tcPr>
          <w:p w:rsidR="00CD67F7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50" w:type="dxa"/>
            <w:vAlign w:val="center"/>
          </w:tcPr>
          <w:p w:rsidR="00CD67F7" w:rsidRPr="00CD67F7" w:rsidRDefault="00CD67F7" w:rsidP="00CD67F7">
            <w:pPr>
              <w:jc w:val="center"/>
              <w:rPr>
                <w:rFonts w:ascii="Times New Roman" w:hAnsi="Times New Roman"/>
              </w:rPr>
            </w:pPr>
            <w:r w:rsidRPr="00CD67F7">
              <w:rPr>
                <w:rFonts w:ascii="Times New Roman" w:hAnsi="Times New Roman"/>
                <w:sz w:val="20"/>
                <w:szCs w:val="20"/>
              </w:rPr>
              <w:t>в момент обращения</w:t>
            </w:r>
          </w:p>
        </w:tc>
      </w:tr>
      <w:tr w:rsidR="002D4E94" w:rsidTr="00A743B5">
        <w:tc>
          <w:tcPr>
            <w:tcW w:w="534" w:type="dxa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D4E94" w:rsidRPr="001B6FFF" w:rsidRDefault="002D4E94" w:rsidP="001B6FFF">
            <w:pPr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Составление дополнительных соглашений о внесении изменений в договор (заявитель обращается с договором)*</w:t>
            </w:r>
          </w:p>
        </w:tc>
        <w:tc>
          <w:tcPr>
            <w:tcW w:w="1984" w:type="dxa"/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50" w:type="dxa"/>
            <w:vAlign w:val="center"/>
          </w:tcPr>
          <w:p w:rsidR="002D4E94" w:rsidRPr="002D4E94" w:rsidRDefault="002D4E94" w:rsidP="002D4E94">
            <w:pPr>
              <w:jc w:val="center"/>
              <w:rPr>
                <w:rFonts w:ascii="Times New Roman" w:hAnsi="Times New Roman"/>
              </w:rPr>
            </w:pPr>
            <w:r w:rsidRPr="002D4E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D4E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D4E94">
              <w:rPr>
                <w:rFonts w:ascii="Times New Roman" w:hAnsi="Times New Roman"/>
                <w:sz w:val="20"/>
                <w:szCs w:val="20"/>
              </w:rPr>
              <w:t xml:space="preserve"> 2 рабочих дней</w:t>
            </w:r>
          </w:p>
        </w:tc>
      </w:tr>
      <w:tr w:rsidR="002D4E94" w:rsidTr="00711149">
        <w:tc>
          <w:tcPr>
            <w:tcW w:w="534" w:type="dxa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 w:rsidRPr="004458C0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D4E94" w:rsidRPr="001B6FFF" w:rsidRDefault="002D4E94" w:rsidP="001B6FFF">
            <w:pPr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Составление предварительного договора купли-продажи 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2D4E94" w:rsidRPr="002D4E94" w:rsidRDefault="002D4E94" w:rsidP="002D4E94">
            <w:pPr>
              <w:jc w:val="center"/>
              <w:rPr>
                <w:rFonts w:ascii="Times New Roman" w:hAnsi="Times New Roman"/>
              </w:rPr>
            </w:pPr>
            <w:r w:rsidRPr="002D4E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D4E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D4E94">
              <w:rPr>
                <w:rFonts w:ascii="Times New Roman" w:hAnsi="Times New Roman"/>
                <w:sz w:val="20"/>
                <w:szCs w:val="20"/>
              </w:rPr>
              <w:t xml:space="preserve"> 2 рабочих дней</w:t>
            </w:r>
          </w:p>
        </w:tc>
      </w:tr>
      <w:tr w:rsidR="002D4E94" w:rsidTr="00711149">
        <w:trPr>
          <w:trHeight w:val="1421"/>
        </w:trPr>
        <w:tc>
          <w:tcPr>
            <w:tcW w:w="534" w:type="dxa"/>
            <w:vMerge w:val="restart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</w:tcPr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Составление решений (соглашений) о разделе, об объединении, о перераспределении земельных участков или о выделе из земельных участков, а также прекращении долевой собственности (до 5 объектов)*</w:t>
            </w:r>
          </w:p>
          <w:p w:rsidR="002D4E94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свыше 5 объектов за каждый последующий объект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50" w:type="dxa"/>
            <w:vMerge w:val="restart"/>
            <w:vAlign w:val="center"/>
          </w:tcPr>
          <w:p w:rsidR="002D4E94" w:rsidRPr="002D4E94" w:rsidRDefault="002D4E94" w:rsidP="002D4E94">
            <w:pPr>
              <w:jc w:val="center"/>
              <w:rPr>
                <w:rFonts w:ascii="Times New Roman" w:hAnsi="Times New Roman"/>
              </w:rPr>
            </w:pPr>
            <w:r w:rsidRPr="002D4E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D4E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D4E94">
              <w:rPr>
                <w:rFonts w:ascii="Times New Roman" w:hAnsi="Times New Roman"/>
                <w:sz w:val="20"/>
                <w:szCs w:val="20"/>
              </w:rPr>
              <w:t xml:space="preserve"> 2 рабочих дней</w:t>
            </w:r>
          </w:p>
        </w:tc>
      </w:tr>
      <w:tr w:rsidR="002D4E94" w:rsidTr="00711149">
        <w:trPr>
          <w:trHeight w:val="864"/>
        </w:trPr>
        <w:tc>
          <w:tcPr>
            <w:tcW w:w="534" w:type="dxa"/>
            <w:vMerge/>
          </w:tcPr>
          <w:p w:rsidR="002D4E94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D4E94" w:rsidRPr="001B6FFF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+ 100</w:t>
            </w:r>
          </w:p>
        </w:tc>
        <w:tc>
          <w:tcPr>
            <w:tcW w:w="1950" w:type="dxa"/>
            <w:vMerge/>
            <w:vAlign w:val="center"/>
          </w:tcPr>
          <w:p w:rsidR="002D4E94" w:rsidRPr="002D4E94" w:rsidRDefault="002D4E94" w:rsidP="002D4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E94" w:rsidTr="00A743B5">
        <w:tc>
          <w:tcPr>
            <w:tcW w:w="534" w:type="dxa"/>
          </w:tcPr>
          <w:p w:rsidR="002D4E94" w:rsidRPr="004458C0" w:rsidRDefault="002D4E94" w:rsidP="000346B8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2D4E94" w:rsidRPr="004458C0" w:rsidRDefault="002D4E94" w:rsidP="004458C0">
            <w:pPr>
              <w:pStyle w:val="11"/>
              <w:shd w:val="clear" w:color="auto" w:fill="auto"/>
              <w:tabs>
                <w:tab w:val="left" w:pos="896"/>
              </w:tabs>
              <w:ind w:firstLine="0"/>
              <w:rPr>
                <w:sz w:val="20"/>
                <w:szCs w:val="20"/>
              </w:rPr>
            </w:pPr>
            <w:r w:rsidRPr="001B6FFF">
              <w:rPr>
                <w:sz w:val="20"/>
                <w:szCs w:val="20"/>
              </w:rPr>
              <w:t>Составление решения собственника об изменении статуса объекта, решения об изменении вида разрешенного использования и др.*</w:t>
            </w:r>
          </w:p>
        </w:tc>
        <w:tc>
          <w:tcPr>
            <w:tcW w:w="1984" w:type="dxa"/>
            <w:vAlign w:val="center"/>
          </w:tcPr>
          <w:p w:rsidR="002D4E94" w:rsidRPr="004458C0" w:rsidRDefault="00A743B5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85" w:type="dxa"/>
            <w:vAlign w:val="center"/>
          </w:tcPr>
          <w:p w:rsidR="002D4E94" w:rsidRPr="004458C0" w:rsidRDefault="00711149" w:rsidP="00A743B5">
            <w:pPr>
              <w:pStyle w:val="11"/>
              <w:shd w:val="clear" w:color="auto" w:fill="auto"/>
              <w:tabs>
                <w:tab w:val="left" w:pos="896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50" w:type="dxa"/>
            <w:vAlign w:val="center"/>
          </w:tcPr>
          <w:p w:rsidR="002D4E94" w:rsidRPr="002D4E94" w:rsidRDefault="002D4E94" w:rsidP="002D4E94">
            <w:pPr>
              <w:jc w:val="center"/>
              <w:rPr>
                <w:rFonts w:ascii="Times New Roman" w:hAnsi="Times New Roman"/>
              </w:rPr>
            </w:pPr>
            <w:r w:rsidRPr="002D4E9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2D4E9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D4E94">
              <w:rPr>
                <w:rFonts w:ascii="Times New Roman" w:hAnsi="Times New Roman"/>
                <w:sz w:val="20"/>
                <w:szCs w:val="20"/>
              </w:rPr>
              <w:t xml:space="preserve"> 2 рабочих дней</w:t>
            </w:r>
          </w:p>
        </w:tc>
      </w:tr>
    </w:tbl>
    <w:p w:rsidR="000346B8" w:rsidRPr="000346B8" w:rsidRDefault="000346B8" w:rsidP="000346B8">
      <w:pPr>
        <w:pStyle w:val="11"/>
        <w:shd w:val="clear" w:color="auto" w:fill="auto"/>
        <w:tabs>
          <w:tab w:val="left" w:pos="896"/>
        </w:tabs>
        <w:jc w:val="center"/>
        <w:rPr>
          <w:b/>
          <w:sz w:val="26"/>
          <w:szCs w:val="26"/>
        </w:rPr>
      </w:pPr>
    </w:p>
    <w:p w:rsidR="002D2997" w:rsidRPr="00CD67F7" w:rsidRDefault="001B6FFF" w:rsidP="00CD67F7">
      <w:pPr>
        <w:pStyle w:val="11"/>
        <w:shd w:val="clear" w:color="auto" w:fill="auto"/>
        <w:tabs>
          <w:tab w:val="left" w:pos="896"/>
        </w:tabs>
        <w:ind w:firstLine="0"/>
        <w:rPr>
          <w:sz w:val="20"/>
          <w:szCs w:val="20"/>
        </w:rPr>
      </w:pPr>
      <w:r w:rsidRPr="00CD67F7">
        <w:rPr>
          <w:sz w:val="20"/>
          <w:szCs w:val="20"/>
        </w:rPr>
        <w:t>* - срочное составление договора (в течение 1 часа) увеличивает стоимость услуги на 500 рублей.</w:t>
      </w:r>
    </w:p>
    <w:sectPr w:rsidR="002D2997" w:rsidRPr="00CD67F7" w:rsidSect="00886A0A">
      <w:pgSz w:w="11900" w:h="16840"/>
      <w:pgMar w:top="567" w:right="560" w:bottom="709" w:left="1134" w:header="614" w:footer="16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14" w:rsidRDefault="00B14714">
      <w:r>
        <w:separator/>
      </w:r>
    </w:p>
  </w:endnote>
  <w:endnote w:type="continuationSeparator" w:id="0">
    <w:p w:rsidR="00B14714" w:rsidRDefault="00B1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14" w:rsidRDefault="00B14714"/>
  </w:footnote>
  <w:footnote w:type="continuationSeparator" w:id="0">
    <w:p w:rsidR="00B14714" w:rsidRDefault="00B147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D98"/>
    <w:multiLevelType w:val="multilevel"/>
    <w:tmpl w:val="ED36B6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22B82"/>
    <w:multiLevelType w:val="hybridMultilevel"/>
    <w:tmpl w:val="E2C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3D33"/>
    <w:multiLevelType w:val="multilevel"/>
    <w:tmpl w:val="005046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F740B7A"/>
    <w:multiLevelType w:val="hybridMultilevel"/>
    <w:tmpl w:val="0B923CF8"/>
    <w:lvl w:ilvl="0" w:tplc="FC9A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733"/>
    <w:multiLevelType w:val="multilevel"/>
    <w:tmpl w:val="84E6DD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7157"/>
    <w:rsid w:val="00012876"/>
    <w:rsid w:val="0001377D"/>
    <w:rsid w:val="000346B8"/>
    <w:rsid w:val="0008661B"/>
    <w:rsid w:val="000C1D63"/>
    <w:rsid w:val="000D1BAC"/>
    <w:rsid w:val="001B6FFF"/>
    <w:rsid w:val="001F6624"/>
    <w:rsid w:val="00226BB5"/>
    <w:rsid w:val="002432BB"/>
    <w:rsid w:val="00282698"/>
    <w:rsid w:val="002920A7"/>
    <w:rsid w:val="002D2997"/>
    <w:rsid w:val="002D4E94"/>
    <w:rsid w:val="002E5E7E"/>
    <w:rsid w:val="003231BB"/>
    <w:rsid w:val="00333C43"/>
    <w:rsid w:val="00335871"/>
    <w:rsid w:val="003A6CED"/>
    <w:rsid w:val="003E134A"/>
    <w:rsid w:val="003E4AB9"/>
    <w:rsid w:val="003E5099"/>
    <w:rsid w:val="003E6E08"/>
    <w:rsid w:val="00424FD0"/>
    <w:rsid w:val="004458C0"/>
    <w:rsid w:val="00457157"/>
    <w:rsid w:val="00480020"/>
    <w:rsid w:val="0048573D"/>
    <w:rsid w:val="004A2CCC"/>
    <w:rsid w:val="004C4268"/>
    <w:rsid w:val="004F5712"/>
    <w:rsid w:val="00562A1F"/>
    <w:rsid w:val="00590571"/>
    <w:rsid w:val="005A313E"/>
    <w:rsid w:val="005E1872"/>
    <w:rsid w:val="0064082F"/>
    <w:rsid w:val="006666BF"/>
    <w:rsid w:val="00711149"/>
    <w:rsid w:val="00793A97"/>
    <w:rsid w:val="007A1909"/>
    <w:rsid w:val="007A73E8"/>
    <w:rsid w:val="007B40E4"/>
    <w:rsid w:val="007C6E87"/>
    <w:rsid w:val="008004E0"/>
    <w:rsid w:val="00837B3B"/>
    <w:rsid w:val="00851756"/>
    <w:rsid w:val="00875261"/>
    <w:rsid w:val="00886A0A"/>
    <w:rsid w:val="00892EE1"/>
    <w:rsid w:val="00901FEA"/>
    <w:rsid w:val="00925535"/>
    <w:rsid w:val="009351AE"/>
    <w:rsid w:val="00950326"/>
    <w:rsid w:val="009529D0"/>
    <w:rsid w:val="009535C3"/>
    <w:rsid w:val="00963AF4"/>
    <w:rsid w:val="00966CF8"/>
    <w:rsid w:val="009C2EF5"/>
    <w:rsid w:val="009C55C9"/>
    <w:rsid w:val="009E593D"/>
    <w:rsid w:val="009F008B"/>
    <w:rsid w:val="009F4D6B"/>
    <w:rsid w:val="00A0584D"/>
    <w:rsid w:val="00A619BC"/>
    <w:rsid w:val="00A743B5"/>
    <w:rsid w:val="00A82A10"/>
    <w:rsid w:val="00A94F04"/>
    <w:rsid w:val="00B14714"/>
    <w:rsid w:val="00B66038"/>
    <w:rsid w:val="00BA6FC3"/>
    <w:rsid w:val="00BC6B9D"/>
    <w:rsid w:val="00C57166"/>
    <w:rsid w:val="00C57E20"/>
    <w:rsid w:val="00C70C2E"/>
    <w:rsid w:val="00CB118A"/>
    <w:rsid w:val="00CC6C24"/>
    <w:rsid w:val="00CD67F7"/>
    <w:rsid w:val="00CD73AC"/>
    <w:rsid w:val="00D32834"/>
    <w:rsid w:val="00DC1CD9"/>
    <w:rsid w:val="00E129CA"/>
    <w:rsid w:val="00E4351E"/>
    <w:rsid w:val="00E47B6C"/>
    <w:rsid w:val="00E922D3"/>
    <w:rsid w:val="00EA7EED"/>
    <w:rsid w:val="00F620DB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0"/>
      <w:ind w:firstLine="56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2920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84D"/>
    <w:rPr>
      <w:rFonts w:ascii="Calibri" w:eastAsia="MS Mincho" w:hAnsi="Calibri" w:cs="Times New Roman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6"/>
    <w:uiPriority w:val="99"/>
    <w:locked/>
    <w:rsid w:val="007A73E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6">
    <w:name w:val="Body Text"/>
    <w:basedOn w:val="a"/>
    <w:link w:val="12"/>
    <w:uiPriority w:val="99"/>
    <w:rsid w:val="007A73E8"/>
    <w:pPr>
      <w:widowControl/>
      <w:shd w:val="clear" w:color="auto" w:fill="FFFFFF"/>
      <w:spacing w:before="240" w:after="480" w:line="240" w:lineRule="atLeast"/>
    </w:pPr>
    <w:rPr>
      <w:rFonts w:ascii="Times New Roman" w:hAnsi="Times New Roman" w:cs="Times New Roman"/>
      <w:color w:val="auto"/>
      <w:spacing w:val="10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7A73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0"/>
      <w:ind w:firstLine="56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2920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584D"/>
    <w:rPr>
      <w:rFonts w:ascii="Calibri" w:eastAsia="MS Mincho" w:hAnsi="Calibri" w:cs="Times New Roman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6"/>
    <w:uiPriority w:val="99"/>
    <w:locked/>
    <w:rsid w:val="007A73E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6">
    <w:name w:val="Body Text"/>
    <w:basedOn w:val="a"/>
    <w:link w:val="12"/>
    <w:uiPriority w:val="99"/>
    <w:rsid w:val="007A73E8"/>
    <w:pPr>
      <w:widowControl/>
      <w:shd w:val="clear" w:color="auto" w:fill="FFFFFF"/>
      <w:spacing w:before="240" w:after="480" w:line="240" w:lineRule="atLeast"/>
    </w:pPr>
    <w:rPr>
      <w:rFonts w:ascii="Times New Roman" w:hAnsi="Times New Roman" w:cs="Times New Roman"/>
      <w:color w:val="auto"/>
      <w:spacing w:val="10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7A73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6;&#1080;&#1076;&#1086;&#1082;&#1091;&#1084;&#1077;&#1085;&#1090;&#1099;62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4;&#1086;&#1080;&#1076;&#1086;&#1082;&#1091;&#1084;&#1077;&#1085;&#1090;&#1099;62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86;&#1080;&#1076;&#1086;&#1082;&#1091;&#1084;&#1077;&#1085;&#1090;&#1099;6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80F3-29DE-4F0F-8C1E-B3199729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Кочеринский Александр Никола</cp:lastModifiedBy>
  <cp:revision>14</cp:revision>
  <cp:lastPrinted>2020-10-15T12:44:00Z</cp:lastPrinted>
  <dcterms:created xsi:type="dcterms:W3CDTF">2020-09-21T08:11:00Z</dcterms:created>
  <dcterms:modified xsi:type="dcterms:W3CDTF">2020-10-19T13:56:00Z</dcterms:modified>
</cp:coreProperties>
</file>