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80" w:rsidRPr="00593D40" w:rsidRDefault="00593D40" w:rsidP="00593D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D40">
        <w:rPr>
          <w:rFonts w:ascii="Times New Roman" w:hAnsi="Times New Roman" w:cs="Times New Roman"/>
          <w:b/>
          <w:sz w:val="28"/>
          <w:szCs w:val="28"/>
        </w:rPr>
        <w:t>Перечень категорий граждан, имеющих право на получение бесплатной юридической помощи</w:t>
      </w:r>
      <w:r w:rsidRPr="00593D40">
        <w:rPr>
          <w:rFonts w:ascii="Times New Roman" w:hAnsi="Times New Roman" w:cs="Times New Roman"/>
          <w:sz w:val="28"/>
          <w:szCs w:val="28"/>
        </w:rPr>
        <w:t>: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 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 xml:space="preserve">2) инвалиды I и II группы; 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 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 xml:space="preserve"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 xml:space="preserve"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 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 вопросов,  связанных с  оказанием  юридической  помощи в уголовном судопроизводстве);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>9) лица, страдающие психическими расстройствами, которым оказывается психиатрическая помощь, их представители;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>10) ветераны труда, граждане, приравненные к ветеранам труда по состоянию на 31.12.2004 года;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>11) труженики тыла (лица, проработавшие в тылу в период с 22.06.1941 года по 09.05.1945 года не менее 6 месяцев, исключая период работы на временно оккупируемых территориях СССР, либо награжденные орденами или медалями СССР за самоотверженный труд в период Великой Отечественной войны);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lastRenderedPageBreak/>
        <w:t>12) реабилитированные лица и лица, признанные пострадавшими от политических репрессий;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 xml:space="preserve">13) граждане пожилого возраста и инвалиды, проживающие в организациях социального обслуживания, предоставляющих социальные услуги в стационарной форме; 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 xml:space="preserve">14)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 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 xml:space="preserve">15)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 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 xml:space="preserve">16)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 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 xml:space="preserve">17) граждане, пострадавшие в результате чрезвычайной ситуации: 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ситуации; 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 xml:space="preserve">в) родители погибшего (умершего) в результате чрезвычайной ситуации; 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 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 xml:space="preserve">д) граждане, здоровью которых причинен вред в результате чрезвычайной ситуации; 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 xml:space="preserve">е) граждане, лишившиеся жилого помещения либо утратившие полностью или частично иное </w:t>
      </w:r>
      <w:r w:rsidR="00A80571" w:rsidRPr="00172E8E">
        <w:rPr>
          <w:rFonts w:ascii="Times New Roman" w:hAnsi="Times New Roman" w:cs="Times New Roman"/>
          <w:sz w:val="28"/>
          <w:szCs w:val="28"/>
        </w:rPr>
        <w:t>имущество,</w:t>
      </w:r>
      <w:r w:rsidRPr="00172E8E">
        <w:rPr>
          <w:rFonts w:ascii="Times New Roman" w:hAnsi="Times New Roman" w:cs="Times New Roman"/>
          <w:sz w:val="28"/>
          <w:szCs w:val="28"/>
        </w:rPr>
        <w:t xml:space="preserve"> либо документы в результате чрезвычайной ситуации; 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>1</w:t>
      </w:r>
      <w:r w:rsidR="00A80571">
        <w:rPr>
          <w:rFonts w:ascii="Times New Roman" w:hAnsi="Times New Roman" w:cs="Times New Roman"/>
          <w:sz w:val="28"/>
          <w:szCs w:val="28"/>
        </w:rPr>
        <w:t>8</w:t>
      </w:r>
      <w:r w:rsidRPr="00172E8E">
        <w:rPr>
          <w:rFonts w:ascii="Times New Roman" w:hAnsi="Times New Roman" w:cs="Times New Roman"/>
          <w:sz w:val="28"/>
          <w:szCs w:val="28"/>
        </w:rPr>
        <w:t>) одинокие родители (под одиноким родителем понимается родитель, не состоящий в зарегистрированном браке, в свидетельстве о рождении ребенка которого отсутствует запись о втором родителе или такая запись произведена по его указанию);</w:t>
      </w:r>
    </w:p>
    <w:p w:rsidR="00172E8E" w:rsidRPr="00172E8E" w:rsidRDefault="00172E8E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E8E">
        <w:rPr>
          <w:rFonts w:ascii="Times New Roman" w:hAnsi="Times New Roman" w:cs="Times New Roman"/>
          <w:sz w:val="28"/>
          <w:szCs w:val="28"/>
        </w:rPr>
        <w:t>1</w:t>
      </w:r>
      <w:r w:rsidR="00A80571">
        <w:rPr>
          <w:rFonts w:ascii="Times New Roman" w:hAnsi="Times New Roman" w:cs="Times New Roman"/>
          <w:sz w:val="28"/>
          <w:szCs w:val="28"/>
        </w:rPr>
        <w:t>9</w:t>
      </w:r>
      <w:r w:rsidRPr="00172E8E">
        <w:rPr>
          <w:rFonts w:ascii="Times New Roman" w:hAnsi="Times New Roman" w:cs="Times New Roman"/>
          <w:sz w:val="28"/>
          <w:szCs w:val="28"/>
        </w:rPr>
        <w:t>) ветераны боевых действий;</w:t>
      </w:r>
    </w:p>
    <w:p w:rsidR="00172E8E" w:rsidRPr="00172E8E" w:rsidRDefault="00A80571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72E8E" w:rsidRPr="00172E8E">
        <w:rPr>
          <w:rFonts w:ascii="Times New Roman" w:hAnsi="Times New Roman" w:cs="Times New Roman"/>
          <w:sz w:val="28"/>
          <w:szCs w:val="28"/>
        </w:rPr>
        <w:t>) многодетные семьи;</w:t>
      </w:r>
    </w:p>
    <w:p w:rsidR="00172E8E" w:rsidRPr="00172E8E" w:rsidRDefault="00A80571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72E8E" w:rsidRPr="00172E8E">
        <w:rPr>
          <w:rFonts w:ascii="Times New Roman" w:hAnsi="Times New Roman" w:cs="Times New Roman"/>
          <w:sz w:val="28"/>
          <w:szCs w:val="28"/>
        </w:rPr>
        <w:t>) беременные женщины;</w:t>
      </w:r>
    </w:p>
    <w:p w:rsidR="00593D40" w:rsidRPr="00593D40" w:rsidRDefault="00A80571" w:rsidP="00172E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172E8E" w:rsidRPr="00172E8E">
        <w:rPr>
          <w:rFonts w:ascii="Times New Roman" w:hAnsi="Times New Roman" w:cs="Times New Roman"/>
          <w:sz w:val="28"/>
          <w:szCs w:val="28"/>
        </w:rPr>
        <w:t>) граждане, имеющие детей в возрасте до 3-х лет.</w:t>
      </w:r>
    </w:p>
    <w:sectPr w:rsidR="00593D40" w:rsidRPr="0059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2B"/>
    <w:rsid w:val="00172E8E"/>
    <w:rsid w:val="00593D40"/>
    <w:rsid w:val="007B4B2B"/>
    <w:rsid w:val="00A80571"/>
    <w:rsid w:val="00D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B3ED"/>
  <w15:chartTrackingRefBased/>
  <w15:docId w15:val="{C468013E-6962-4279-9D42-68B9DBF8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2018-08-17T08:11:00Z</dcterms:created>
  <dcterms:modified xsi:type="dcterms:W3CDTF">2018-08-17T09:20:00Z</dcterms:modified>
</cp:coreProperties>
</file>