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F4B" w:rsidRDefault="00E066B5" w:rsidP="00A27F4B">
      <w:pPr>
        <w:rPr>
          <w:b/>
          <w:sz w:val="32"/>
          <w:szCs w:val="32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54580" cy="1417199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417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90B" w:rsidRPr="00A27F4B" w:rsidRDefault="00E066B5" w:rsidP="00A27F4B">
      <w:pPr>
        <w:rPr>
          <w:b/>
          <w:i/>
          <w:color w:val="000000" w:themeColor="text1"/>
          <w:sz w:val="32"/>
          <w:szCs w:val="32"/>
        </w:rPr>
      </w:pPr>
      <w:r w:rsidRPr="00A27F4B">
        <w:rPr>
          <w:b/>
          <w:i/>
          <w:color w:val="000000" w:themeColor="text1"/>
          <w:sz w:val="32"/>
          <w:szCs w:val="32"/>
        </w:rPr>
        <w:t>Постановка на м</w:t>
      </w:r>
      <w:r w:rsidR="0010390B" w:rsidRPr="00A27F4B">
        <w:rPr>
          <w:b/>
          <w:i/>
          <w:color w:val="000000" w:themeColor="text1"/>
          <w:sz w:val="32"/>
          <w:szCs w:val="32"/>
        </w:rPr>
        <w:t>играционный учет иностранных граждан.</w:t>
      </w:r>
    </w:p>
    <w:p w:rsidR="0010390B" w:rsidRPr="00EF230D" w:rsidRDefault="0010390B" w:rsidP="0010390B">
      <w:pPr>
        <w:jc w:val="center"/>
        <w:rPr>
          <w:b/>
          <w:sz w:val="40"/>
          <w:szCs w:val="40"/>
        </w:rPr>
      </w:pPr>
    </w:p>
    <w:p w:rsidR="0010390B" w:rsidRPr="00EF230D" w:rsidRDefault="0010390B" w:rsidP="0010390B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b/>
          <w:sz w:val="28"/>
          <w:szCs w:val="28"/>
        </w:rPr>
      </w:pPr>
      <w:r w:rsidRPr="00EF230D">
        <w:rPr>
          <w:b/>
          <w:sz w:val="28"/>
          <w:szCs w:val="28"/>
        </w:rPr>
        <w:t>При пересечении границы Российской Федерации, иностранные граждане заполняют миграционную карту.</w:t>
      </w:r>
    </w:p>
    <w:p w:rsidR="0010390B" w:rsidRPr="00EF230D" w:rsidRDefault="0010390B" w:rsidP="0010390B">
      <w:pPr>
        <w:pStyle w:val="a3"/>
        <w:spacing w:after="0"/>
        <w:jc w:val="both"/>
        <w:rPr>
          <w:sz w:val="28"/>
          <w:szCs w:val="28"/>
        </w:rPr>
      </w:pPr>
      <w:r w:rsidRPr="0045555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940A1C" wp14:editId="4E54B0C8">
            <wp:simplePos x="0" y="0"/>
            <wp:positionH relativeFrom="column">
              <wp:posOffset>3661410</wp:posOffset>
            </wp:positionH>
            <wp:positionV relativeFrom="paragraph">
              <wp:posOffset>61595</wp:posOffset>
            </wp:positionV>
            <wp:extent cx="2777490" cy="2606675"/>
            <wp:effectExtent l="0" t="0" r="381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t="31357" r="55906" b="35861"/>
                    <a:stretch/>
                  </pic:blipFill>
                  <pic:spPr bwMode="auto">
                    <a:xfrm>
                      <a:off x="0" y="0"/>
                      <a:ext cx="2777490" cy="260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90B" w:rsidRPr="0045555F" w:rsidRDefault="0010390B" w:rsidP="0010390B">
      <w:pPr>
        <w:jc w:val="both"/>
        <w:rPr>
          <w:sz w:val="28"/>
          <w:szCs w:val="28"/>
        </w:rPr>
      </w:pPr>
      <w:r w:rsidRPr="0010390B">
        <w:rPr>
          <w:b/>
          <w:sz w:val="28"/>
          <w:szCs w:val="28"/>
        </w:rPr>
        <w:t>Миграционная карта</w:t>
      </w:r>
      <w:r w:rsidRPr="0045555F">
        <w:rPr>
          <w:sz w:val="28"/>
          <w:szCs w:val="28"/>
        </w:rPr>
        <w:t xml:space="preserve"> – это документ, свидетельствующий о пересечении границы РФ иностранным гражданином. Допускается ее заполнение буквами латинского алфавита в соответствии с данными, указанными в паспорте. Для дальнейшего трудоустройства в графе «цель визита» необходимо подчеркнуть работа. </w:t>
      </w:r>
    </w:p>
    <w:p w:rsidR="0010390B" w:rsidRDefault="0010390B" w:rsidP="0010390B">
      <w:pPr>
        <w:jc w:val="both"/>
        <w:rPr>
          <w:sz w:val="28"/>
          <w:szCs w:val="28"/>
        </w:rPr>
      </w:pPr>
    </w:p>
    <w:p w:rsidR="0010390B" w:rsidRDefault="0010390B" w:rsidP="0010390B">
      <w:pPr>
        <w:jc w:val="both"/>
        <w:rPr>
          <w:sz w:val="28"/>
          <w:szCs w:val="28"/>
        </w:rPr>
      </w:pPr>
    </w:p>
    <w:p w:rsidR="0010390B" w:rsidRDefault="0010390B" w:rsidP="0010390B">
      <w:pPr>
        <w:jc w:val="both"/>
        <w:rPr>
          <w:sz w:val="28"/>
          <w:szCs w:val="28"/>
        </w:rPr>
      </w:pPr>
    </w:p>
    <w:p w:rsidR="0010390B" w:rsidRDefault="0010390B" w:rsidP="0010390B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E5BD7">
        <w:rPr>
          <w:b/>
          <w:sz w:val="28"/>
          <w:szCs w:val="28"/>
        </w:rPr>
        <w:t>Каждый иностранный гражданин по прибытии в РФ, обязан встать на миграционный учет.</w:t>
      </w:r>
    </w:p>
    <w:p w:rsidR="0010390B" w:rsidRPr="006E5BD7" w:rsidRDefault="0010390B" w:rsidP="0010390B">
      <w:pPr>
        <w:pStyle w:val="a3"/>
        <w:jc w:val="both"/>
        <w:rPr>
          <w:b/>
          <w:sz w:val="28"/>
          <w:szCs w:val="28"/>
        </w:rPr>
      </w:pPr>
      <w:r w:rsidRPr="006E5BD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0ED5FB" wp14:editId="2E33B22F">
            <wp:simplePos x="0" y="0"/>
            <wp:positionH relativeFrom="column">
              <wp:posOffset>2936875</wp:posOffset>
            </wp:positionH>
            <wp:positionV relativeFrom="paragraph">
              <wp:posOffset>206375</wp:posOffset>
            </wp:positionV>
            <wp:extent cx="1962150" cy="2971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18529" r="71780" b="8496"/>
                    <a:stretch/>
                  </pic:blipFill>
                  <pic:spPr bwMode="auto">
                    <a:xfrm>
                      <a:off x="0" y="0"/>
                      <a:ext cx="19621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BD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47912A" wp14:editId="2498B4CD">
            <wp:simplePos x="0" y="0"/>
            <wp:positionH relativeFrom="column">
              <wp:posOffset>4948733</wp:posOffset>
            </wp:positionH>
            <wp:positionV relativeFrom="paragraph">
              <wp:posOffset>205664</wp:posOffset>
            </wp:positionV>
            <wp:extent cx="1805305" cy="2977286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0240" r="72261" b="8494"/>
                    <a:stretch/>
                  </pic:blipFill>
                  <pic:spPr bwMode="auto">
                    <a:xfrm>
                      <a:off x="0" y="0"/>
                      <a:ext cx="1805551" cy="297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90B" w:rsidRDefault="0010390B" w:rsidP="0010390B">
      <w:pPr>
        <w:jc w:val="both"/>
        <w:rPr>
          <w:sz w:val="28"/>
          <w:szCs w:val="28"/>
        </w:rPr>
      </w:pPr>
      <w:r>
        <w:rPr>
          <w:sz w:val="28"/>
          <w:szCs w:val="28"/>
        </w:rPr>
        <w:t>Уведомление о постановке на миграционный учет – это основной документ иностранного гражданина, подтверждающий легальность его пребывания в РФ.</w:t>
      </w:r>
      <w:r w:rsidRPr="006E5BD7">
        <w:rPr>
          <w:noProof/>
          <w:lang w:eastAsia="ru-RU"/>
        </w:rPr>
        <w:t xml:space="preserve"> </w:t>
      </w:r>
    </w:p>
    <w:p w:rsidR="00AF73EF" w:rsidRDefault="0010390B" w:rsidP="00103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постановки на миграционный учет представляет собой информирование (уведомление)территориального органа МВД России на районном уровне о прибытии иностранного гражданина в место пребывания и </w:t>
      </w:r>
      <w:r>
        <w:rPr>
          <w:sz w:val="28"/>
          <w:szCs w:val="28"/>
        </w:rPr>
        <w:lastRenderedPageBreak/>
        <w:t>должна быть осуществлена не позднее 7 рабочих дней после прибытия (</w:t>
      </w:r>
      <w:r w:rsidRPr="006A039B">
        <w:rPr>
          <w:b/>
          <w:sz w:val="28"/>
          <w:szCs w:val="28"/>
        </w:rPr>
        <w:t>день въезда</w:t>
      </w:r>
      <w:r>
        <w:rPr>
          <w:sz w:val="28"/>
          <w:szCs w:val="28"/>
        </w:rPr>
        <w:t xml:space="preserve"> </w:t>
      </w:r>
      <w:r w:rsidRPr="006A039B">
        <w:rPr>
          <w:b/>
          <w:sz w:val="28"/>
          <w:szCs w:val="28"/>
        </w:rPr>
        <w:t>считается</w:t>
      </w:r>
      <w:r w:rsidR="00AF73EF">
        <w:rPr>
          <w:sz w:val="28"/>
          <w:szCs w:val="28"/>
        </w:rPr>
        <w:t>) иностранного гражданина в РФ!</w:t>
      </w:r>
    </w:p>
    <w:p w:rsidR="0010390B" w:rsidRDefault="00AF73EF" w:rsidP="0010390B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10390B">
        <w:rPr>
          <w:sz w:val="28"/>
          <w:szCs w:val="28"/>
        </w:rPr>
        <w:t>ля граждан Таджикистана – 15 дней, для граждан Армении, Казахстана</w:t>
      </w:r>
      <w:r>
        <w:rPr>
          <w:sz w:val="28"/>
          <w:szCs w:val="28"/>
        </w:rPr>
        <w:t>, Киргизии, Белоруссии -30 дней</w:t>
      </w:r>
      <w:r w:rsidR="0010390B">
        <w:rPr>
          <w:sz w:val="28"/>
          <w:szCs w:val="28"/>
        </w:rPr>
        <w:t>.</w:t>
      </w:r>
    </w:p>
    <w:p w:rsidR="00275E3D" w:rsidRDefault="00275E3D" w:rsidP="0010390B">
      <w:pPr>
        <w:jc w:val="both"/>
        <w:rPr>
          <w:sz w:val="28"/>
          <w:szCs w:val="28"/>
        </w:rPr>
      </w:pPr>
      <w:r w:rsidRPr="00275E3D">
        <w:rPr>
          <w:sz w:val="28"/>
          <w:szCs w:val="28"/>
        </w:rPr>
        <w:t>Если иностранный гражданина, трудящегося государства - члена Е</w:t>
      </w:r>
      <w:r w:rsidR="00F05F17">
        <w:rPr>
          <w:sz w:val="28"/>
          <w:szCs w:val="28"/>
        </w:rPr>
        <w:t>А</w:t>
      </w:r>
      <w:r w:rsidRPr="00275E3D">
        <w:rPr>
          <w:sz w:val="28"/>
          <w:szCs w:val="28"/>
        </w:rPr>
        <w:t xml:space="preserve">ЭС (Армения, Белоруссии, Казахстан, Кыргызстан) после въезда в РФ заключил трудовой договор с физ. лицом или юр. лицом, то он может встать на миграционный учет сразу на год при первичной регистрации (считается в уведомлении срок пребывания до: с даты въезда плюс 365 дней и минус один </w:t>
      </w:r>
      <w:bookmarkStart w:id="0" w:name="_GoBack"/>
      <w:bookmarkEnd w:id="0"/>
      <w:r w:rsidRPr="00275E3D">
        <w:rPr>
          <w:sz w:val="28"/>
          <w:szCs w:val="28"/>
        </w:rPr>
        <w:t>день).</w:t>
      </w:r>
      <w:r>
        <w:rPr>
          <w:sz w:val="28"/>
          <w:szCs w:val="28"/>
        </w:rPr>
        <w:t xml:space="preserve"> </w:t>
      </w:r>
    </w:p>
    <w:p w:rsidR="0010390B" w:rsidRDefault="0010390B" w:rsidP="0010390B">
      <w:pPr>
        <w:jc w:val="both"/>
        <w:rPr>
          <w:sz w:val="28"/>
          <w:szCs w:val="28"/>
        </w:rPr>
      </w:pPr>
      <w:r>
        <w:rPr>
          <w:sz w:val="28"/>
          <w:szCs w:val="28"/>
        </w:rPr>
        <w:t>При этом необходимо знать, что все процедуры по постановке на миграционный учет осуществляет Принимающая сторона.</w:t>
      </w:r>
    </w:p>
    <w:p w:rsidR="0010390B" w:rsidRDefault="0010390B" w:rsidP="0010390B">
      <w:pPr>
        <w:jc w:val="both"/>
        <w:rPr>
          <w:sz w:val="28"/>
          <w:szCs w:val="28"/>
        </w:rPr>
      </w:pPr>
      <w:r>
        <w:rPr>
          <w:sz w:val="28"/>
          <w:szCs w:val="28"/>
        </w:rPr>
        <w:t>Наличие у иностранного гражданина отрывной части Уведомления с проставленной отметкой, подтверждает его постановку на миграционный учет.</w:t>
      </w:r>
    </w:p>
    <w:p w:rsidR="0010390B" w:rsidRDefault="0010390B" w:rsidP="0010390B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69C3F" wp14:editId="1B14DA42">
            <wp:extent cx="5406887" cy="23215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060" t="28290" r="47238" b="21293"/>
                    <a:stretch/>
                  </pic:blipFill>
                  <pic:spPr bwMode="auto">
                    <a:xfrm>
                      <a:off x="0" y="0"/>
                      <a:ext cx="5436172" cy="233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90B" w:rsidRDefault="0010390B" w:rsidP="0010390B">
      <w:pPr>
        <w:jc w:val="both"/>
        <w:rPr>
          <w:sz w:val="28"/>
          <w:szCs w:val="28"/>
        </w:rPr>
      </w:pPr>
      <w:r>
        <w:rPr>
          <w:sz w:val="28"/>
          <w:szCs w:val="28"/>
        </w:rPr>
        <w:t>Нарушение правил миграционного учета может повлечь за собой административную ответственность иностранного гражданина в виде штрафа, а в отдельных случаях и с выдворением за пределы РФ и запрет на въезд в РФ (ст. 322.2, 322.3 УК РФ).</w:t>
      </w:r>
    </w:p>
    <w:p w:rsidR="0010390B" w:rsidRDefault="0010390B" w:rsidP="0010390B">
      <w:pPr>
        <w:jc w:val="both"/>
        <w:rPr>
          <w:sz w:val="28"/>
          <w:szCs w:val="28"/>
        </w:rPr>
      </w:pPr>
    </w:p>
    <w:p w:rsidR="00FB241D" w:rsidRDefault="00FB241D"/>
    <w:sectPr w:rsidR="00FB2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F5F45"/>
    <w:multiLevelType w:val="hybridMultilevel"/>
    <w:tmpl w:val="3B3E3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48"/>
    <w:rsid w:val="0010390B"/>
    <w:rsid w:val="001E1C48"/>
    <w:rsid w:val="00275E3D"/>
    <w:rsid w:val="00401F8B"/>
    <w:rsid w:val="009446A9"/>
    <w:rsid w:val="00A27F4B"/>
    <w:rsid w:val="00AF73EF"/>
    <w:rsid w:val="00E066B5"/>
    <w:rsid w:val="00F05F17"/>
    <w:rsid w:val="00FB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E1048"/>
  <w15:chartTrackingRefBased/>
  <w15:docId w15:val="{27DF0072-0A63-4A19-A547-91718452F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Леонидовна Новикова</dc:creator>
  <cp:keywords/>
  <dc:description/>
  <cp:lastModifiedBy>Светлана Леонидовна Новикова</cp:lastModifiedBy>
  <cp:revision>9</cp:revision>
  <dcterms:created xsi:type="dcterms:W3CDTF">2019-07-05T14:20:00Z</dcterms:created>
  <dcterms:modified xsi:type="dcterms:W3CDTF">2020-04-16T09:35:00Z</dcterms:modified>
</cp:coreProperties>
</file>