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F8A38B" w14:textId="77777777" w:rsidR="00B15DE0" w:rsidRDefault="0084624D">
      <w:pPr>
        <w:pStyle w:val="a4"/>
        <w:jc w:val="center"/>
        <w:rPr>
          <w:b/>
          <w:bCs/>
          <w:sz w:val="24"/>
          <w:szCs w:val="24"/>
        </w:rPr>
      </w:pPr>
      <w:bookmarkStart w:id="0" w:name="_GoBack"/>
      <w:r>
        <w:rPr>
          <w:b/>
          <w:bCs/>
          <w:sz w:val="24"/>
          <w:szCs w:val="24"/>
        </w:rPr>
        <w:t xml:space="preserve">Переход на банковское расчетное приложение </w:t>
      </w:r>
      <w:bookmarkEnd w:id="0"/>
      <w:r>
        <w:rPr>
          <w:b/>
          <w:bCs/>
          <w:sz w:val="24"/>
          <w:szCs w:val="24"/>
        </w:rPr>
        <w:t>для оплаты проезда по ЕЦК</w:t>
      </w:r>
    </w:p>
    <w:p w14:paraId="3BA715D1" w14:textId="77777777" w:rsidR="00B15DE0" w:rsidRDefault="0084624D">
      <w:pPr>
        <w:pStyle w:val="a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для региональных (федеральных) льготников за 50 % от стоимости проезда.</w:t>
      </w:r>
    </w:p>
    <w:p w14:paraId="13FCBDC8" w14:textId="0C4BAB85" w:rsidR="00B15DE0" w:rsidRDefault="0084624D">
      <w:pPr>
        <w:pStyle w:val="a4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44E066F8" wp14:editId="6FDB0724">
            <wp:simplePos x="0" y="0"/>
            <wp:positionH relativeFrom="margin">
              <wp:posOffset>4257040</wp:posOffset>
            </wp:positionH>
            <wp:positionV relativeFrom="margin">
              <wp:posOffset>526415</wp:posOffset>
            </wp:positionV>
            <wp:extent cx="2045675" cy="2688789"/>
            <wp:effectExtent l="0" t="0" r="0" b="0"/>
            <wp:wrapSquare wrapText="bothSides"/>
            <wp:docPr id="1" name="Рисунок 5" descr="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729680" name="1 (1).jpg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2045674" cy="26887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Чтобы перейти с транспортного приложения на банковское расчетное приложение для оплаты проезда по ЕЦК, выполните</w:t>
      </w:r>
      <w:r>
        <w:rPr>
          <w:sz w:val="24"/>
          <w:szCs w:val="24"/>
        </w:rPr>
        <w:t xml:space="preserve"> следующие шаги.</w:t>
      </w:r>
    </w:p>
    <w:p w14:paraId="620966BD" w14:textId="77777777" w:rsidR="00B15DE0" w:rsidRDefault="0084624D">
      <w:pPr>
        <w:pStyle w:val="a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Регистрация в личном кабинете на сайте ецк-рзн.рф</w:t>
      </w:r>
    </w:p>
    <w:p w14:paraId="1DB74CA2" w14:textId="77777777" w:rsidR="00B15DE0" w:rsidRDefault="0084624D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Перейдите на сайт: https://ецк-рзн.рф  </w:t>
      </w:r>
    </w:p>
    <w:p w14:paraId="1C03B2E1" w14:textId="77777777" w:rsidR="00B15DE0" w:rsidRDefault="0084624D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Нажмите кнопку «Личный кабинет», затем «Войти».  </w:t>
      </w:r>
    </w:p>
    <w:p w14:paraId="54F214EA" w14:textId="5D75391B" w:rsidR="00B15DE0" w:rsidRDefault="0084624D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Введите номер своего мобильного телефона.  </w:t>
      </w:r>
    </w:p>
    <w:p w14:paraId="6619312B" w14:textId="77777777" w:rsidR="00B15DE0" w:rsidRDefault="0084624D">
      <w:pPr>
        <w:pStyle w:val="a4"/>
        <w:rPr>
          <w:sz w:val="24"/>
          <w:szCs w:val="24"/>
        </w:rPr>
      </w:pPr>
      <w:r>
        <w:rPr>
          <w:sz w:val="24"/>
          <w:szCs w:val="24"/>
        </w:rPr>
        <w:t>Согласитесь с обработкой персональных данных и нажми</w:t>
      </w:r>
      <w:r>
        <w:rPr>
          <w:sz w:val="24"/>
          <w:szCs w:val="24"/>
        </w:rPr>
        <w:t xml:space="preserve">те «Далее».  </w:t>
      </w:r>
    </w:p>
    <w:p w14:paraId="6F80287E" w14:textId="77777777" w:rsidR="00B15DE0" w:rsidRDefault="0084624D">
      <w:pPr>
        <w:pStyle w:val="a4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40ADE21F" wp14:editId="69C8846B">
            <wp:extent cx="2974554" cy="1490616"/>
            <wp:effectExtent l="19050" t="0" r="0" b="0"/>
            <wp:docPr id="2" name="Рисунок 7" descr="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(1).jpg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2976666" cy="1491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E5CDE" w14:textId="77777777" w:rsidR="00B15DE0" w:rsidRDefault="0084624D">
      <w:pPr>
        <w:pStyle w:val="a4"/>
        <w:rPr>
          <w:sz w:val="24"/>
          <w:szCs w:val="24"/>
        </w:rPr>
      </w:pPr>
      <w:r>
        <w:rPr>
          <w:sz w:val="24"/>
          <w:szCs w:val="24"/>
        </w:rPr>
        <w:t>На экране появится номер телефона, который необходимо набрать с вашего мобильного устройства и совершите звонок.</w:t>
      </w:r>
    </w:p>
    <w:p w14:paraId="305D6420" w14:textId="77777777" w:rsidR="00B15DE0" w:rsidRDefault="0084624D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Звонок бесплатный, дождитесь окончания вызова (услышите гудки).  </w:t>
      </w:r>
    </w:p>
    <w:p w14:paraId="09D6F14D" w14:textId="77777777" w:rsidR="00B15DE0" w:rsidRDefault="0084624D">
      <w:pPr>
        <w:pStyle w:val="a4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4C8CEFD0" wp14:editId="55D8CA77">
            <wp:extent cx="4156020" cy="1402518"/>
            <wp:effectExtent l="0" t="0" r="0" b="0"/>
            <wp:docPr id="3" name="Рисунок 8" descr="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(1).jpg"/>
                    <pic:cNvPicPr>
                      <a:picLocks noChangeAspect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4156019" cy="1402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3CA00" w14:textId="77777777" w:rsidR="00B15DE0" w:rsidRDefault="0084624D">
      <w:pPr>
        <w:pStyle w:val="a4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После завершения звонка доступ в личный кабинет откроется </w:t>
      </w:r>
      <w:r>
        <w:rPr>
          <w:b/>
          <w:bCs/>
          <w:sz w:val="24"/>
          <w:szCs w:val="24"/>
        </w:rPr>
        <w:t>а</w:t>
      </w:r>
      <w:r>
        <w:rPr>
          <w:b/>
          <w:bCs/>
          <w:sz w:val="24"/>
          <w:szCs w:val="24"/>
        </w:rPr>
        <w:t>втоматически.</w:t>
      </w:r>
    </w:p>
    <w:p w14:paraId="4499303A" w14:textId="31D624E6" w:rsidR="00B15DE0" w:rsidRDefault="0084624D">
      <w:pPr>
        <w:pStyle w:val="a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Привязка ЕЦК и активация льготного тарифа</w:t>
      </w:r>
    </w:p>
    <w:p w14:paraId="43DBECD3" w14:textId="77777777" w:rsidR="00B15DE0" w:rsidRDefault="0084624D">
      <w:pPr>
        <w:pStyle w:val="a4"/>
        <w:rPr>
          <w:sz w:val="24"/>
          <w:szCs w:val="24"/>
        </w:rPr>
      </w:pPr>
      <w:r>
        <w:rPr>
          <w:sz w:val="24"/>
          <w:szCs w:val="24"/>
        </w:rPr>
        <w:t>В личном кабинете слева выберите раздел «Мои карты», далее «Добавить карту».</w:t>
      </w:r>
    </w:p>
    <w:p w14:paraId="671926A1" w14:textId="7F525F52" w:rsidR="00B15DE0" w:rsidRDefault="0084624D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Введите номер ЕЦК — он расположен под штрих-кодом на оборотной стороне карты.  </w:t>
      </w:r>
    </w:p>
    <w:p w14:paraId="4AEBCF5F" w14:textId="161FCFD7" w:rsidR="00B15DE0" w:rsidRDefault="0084624D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В личный кабинет можно привязать только </w:t>
      </w:r>
      <w:r>
        <w:rPr>
          <w:sz w:val="24"/>
          <w:szCs w:val="24"/>
        </w:rPr>
        <w:t xml:space="preserve">одну ЕЦК.  </w:t>
      </w:r>
    </w:p>
    <w:p w14:paraId="537F4408" w14:textId="77777777" w:rsidR="00B15DE0" w:rsidRDefault="00B15DE0">
      <w:pPr>
        <w:pStyle w:val="a4"/>
        <w:rPr>
          <w:sz w:val="24"/>
          <w:szCs w:val="24"/>
        </w:rPr>
      </w:pPr>
    </w:p>
    <w:p w14:paraId="5461BC8C" w14:textId="77777777" w:rsidR="00B15DE0" w:rsidRDefault="0084624D">
      <w:pPr>
        <w:pStyle w:val="a4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5200" distR="115200" simplePos="0" relativeHeight="251669504" behindDoc="0" locked="0" layoutInCell="1" allowOverlap="1" wp14:anchorId="78DC1124" wp14:editId="2D8A911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23303" cy="1393137"/>
            <wp:effectExtent l="0" t="0" r="0" b="0"/>
            <wp:wrapTight wrapText="bothSides">
              <wp:wrapPolygon edited="1">
                <wp:start x="0" y="0"/>
                <wp:lineTo x="21600" y="0"/>
                <wp:lineTo x="21600" y="21600"/>
                <wp:lineTo x="0" y="2160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850222" name=""/>
                    <pic:cNvPicPr>
                      <a:picLocks noChangeAspect="1"/>
                    </pic:cNvPicPr>
                  </pic:nvPicPr>
                  <pic:blipFill>
                    <a:blip r:embed="rId10"/>
                    <a:stretch/>
                  </pic:blipFill>
                  <pic:spPr bwMode="auto">
                    <a:xfrm>
                      <a:off x="0" y="0"/>
                      <a:ext cx="2923302" cy="1393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Нажмите кнопку </w:t>
      </w:r>
      <w:r>
        <w:rPr>
          <w:b/>
          <w:bCs/>
          <w:sz w:val="24"/>
          <w:szCs w:val="24"/>
        </w:rPr>
        <w:t xml:space="preserve">«Проверить доступные тарифы».  </w:t>
      </w:r>
      <w:r>
        <w:rPr>
          <w:sz w:val="24"/>
          <w:szCs w:val="24"/>
        </w:rPr>
        <w:t xml:space="preserve">В списке тарифов выберите «Льготный проезд по БК» — поставьте синюю точку напротив него.  </w:t>
      </w:r>
    </w:p>
    <w:p w14:paraId="448B384D" w14:textId="77777777" w:rsidR="00B15DE0" w:rsidRDefault="0084624D">
      <w:pPr>
        <w:pStyle w:val="a4"/>
        <w:rPr>
          <w:sz w:val="24"/>
          <w:szCs w:val="24"/>
        </w:rPr>
      </w:pPr>
      <w:r>
        <w:rPr>
          <w:sz w:val="24"/>
          <w:szCs w:val="24"/>
        </w:rPr>
        <w:t>Подтвердите выбор, нажав «Сменить тариф».</w:t>
      </w:r>
    </w:p>
    <w:p w14:paraId="2BFBBBF7" w14:textId="77777777" w:rsidR="00B15DE0" w:rsidRDefault="0084624D">
      <w:pPr>
        <w:pStyle w:val="a4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5200" distR="115200" simplePos="0" relativeHeight="251682816" behindDoc="0" locked="0" layoutInCell="1" allowOverlap="1" wp14:anchorId="37ECA7F9" wp14:editId="0CF4D107">
            <wp:simplePos x="0" y="0"/>
            <wp:positionH relativeFrom="column">
              <wp:posOffset>919895</wp:posOffset>
            </wp:positionH>
            <wp:positionV relativeFrom="paragraph">
              <wp:posOffset>29685</wp:posOffset>
            </wp:positionV>
            <wp:extent cx="1921214" cy="1600383"/>
            <wp:effectExtent l="0" t="0" r="1" b="1"/>
            <wp:wrapTopAndBottom/>
            <wp:docPr id="5" name="Рисунок 11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825420" name="5.jpg"/>
                    <pic:cNvPicPr>
                      <a:picLocks noChangeAspect="1"/>
                    </pic:cNvPicPr>
                  </pic:nvPicPr>
                  <pic:blipFill>
                    <a:blip r:embed="rId11"/>
                    <a:stretch/>
                  </pic:blipFill>
                  <pic:spPr bwMode="auto">
                    <a:xfrm>
                      <a:off x="0" y="0"/>
                      <a:ext cx="1921212" cy="16003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66ABF9" w14:textId="2F238EB5" w:rsidR="00B15DE0" w:rsidRDefault="0084624D">
      <w:pPr>
        <w:pStyle w:val="a4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Внимание! </w:t>
      </w:r>
      <w:r>
        <w:rPr>
          <w:sz w:val="24"/>
          <w:szCs w:val="24"/>
        </w:rPr>
        <w:t xml:space="preserve">Изменение тарифа вступит в силу </w:t>
      </w:r>
      <w:r>
        <w:rPr>
          <w:b/>
          <w:bCs/>
          <w:sz w:val="24"/>
          <w:szCs w:val="24"/>
          <w:u w:val="single"/>
        </w:rPr>
        <w:t xml:space="preserve">через 24 часа. </w:t>
      </w:r>
      <w:r>
        <w:rPr>
          <w:sz w:val="24"/>
          <w:szCs w:val="24"/>
        </w:rPr>
        <w:t>Посл</w:t>
      </w:r>
      <w:r>
        <w:rPr>
          <w:sz w:val="24"/>
          <w:szCs w:val="24"/>
        </w:rPr>
        <w:t>е этого оплата проезда будет автоматически происходить с вашего банковского счета по льготному тарифу 50%. Перед оплатой проезда с банковского счета ЕЦК карта не должна находится в стоп-листе для оплаты проезда.</w:t>
      </w:r>
      <w:r w:rsidR="009647D5"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Если возникли вопросы или сложности - горяча</w:t>
      </w:r>
      <w:r>
        <w:rPr>
          <w:b/>
          <w:bCs/>
          <w:sz w:val="24"/>
          <w:szCs w:val="24"/>
        </w:rPr>
        <w:t>я линия ЕЦК: 8 (800) 250-56-59 (звонок бесплатный)</w:t>
      </w:r>
    </w:p>
    <w:sectPr w:rsidR="00B15DE0">
      <w:pgSz w:w="11906" w:h="16838"/>
      <w:pgMar w:top="567" w:right="709" w:bottom="25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29FFFD" w14:textId="77777777" w:rsidR="00327AC9" w:rsidRDefault="00327AC9">
      <w:pPr>
        <w:spacing w:after="0" w:line="240" w:lineRule="auto"/>
      </w:pPr>
      <w:r>
        <w:separator/>
      </w:r>
    </w:p>
  </w:endnote>
  <w:endnote w:type="continuationSeparator" w:id="0">
    <w:p w14:paraId="3AFC0C13" w14:textId="77777777" w:rsidR="00327AC9" w:rsidRDefault="00327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1D4DC4" w14:textId="77777777" w:rsidR="00327AC9" w:rsidRDefault="00327AC9">
      <w:pPr>
        <w:spacing w:after="0" w:line="240" w:lineRule="auto"/>
      </w:pPr>
      <w:r>
        <w:separator/>
      </w:r>
    </w:p>
  </w:footnote>
  <w:footnote w:type="continuationSeparator" w:id="0">
    <w:p w14:paraId="142BFEE6" w14:textId="77777777" w:rsidR="00327AC9" w:rsidRDefault="00327A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DE0"/>
    <w:rsid w:val="0000357C"/>
    <w:rsid w:val="00327AC9"/>
    <w:rsid w:val="0084624D"/>
    <w:rsid w:val="009647D5"/>
    <w:rsid w:val="00AC3014"/>
    <w:rsid w:val="00B15DE0"/>
    <w:rsid w:val="00DC4269"/>
    <w:rsid w:val="00DF6DFF"/>
    <w:rsid w:val="00E827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74DD2"/>
  <w15:docId w15:val="{F7C0CE1E-AE16-4805-8CBC-48C7C6E6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styleId="afa">
    <w:name w:val="Hyperlink"/>
    <w:basedOn w:val="a0"/>
    <w:uiPriority w:val="99"/>
    <w:semiHidden/>
    <w:unhideWhenUsed/>
    <w:rPr>
      <w:color w:val="0000FF"/>
      <w:u w:val="single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07T07:45:12.937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26 0,'2117'-26'0</inkml:trace>
</inkml:ink>
</file>

<file path=customXml/itemProps1.xml><?xml version="1.0" encoding="utf-8"?>
<ds:datastoreItem xmlns:ds="http://schemas.openxmlformats.org/officeDocument/2006/customXml" ds:itemID="{5D2DDC2E-65C6-4984-A6F5-284AE6E7810E}">
  <ds:schemaRefs>
    <ds:schemaRef ds:uri="http://www.w3.org/2003/Ink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Королец К.А.</cp:lastModifiedBy>
  <cp:revision>2</cp:revision>
  <cp:lastPrinted>2026-05-07T12:46:00Z</cp:lastPrinted>
  <dcterms:created xsi:type="dcterms:W3CDTF">2026-05-20T11:26:00Z</dcterms:created>
  <dcterms:modified xsi:type="dcterms:W3CDTF">2026-05-20T11:26:00Z</dcterms:modified>
</cp:coreProperties>
</file>